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14FA" w14:textId="77777777" w:rsidR="00BB3E02" w:rsidRDefault="00BB3E02"/>
    <w:sdt>
      <w:sdtPr>
        <w:rPr>
          <w:rFonts w:eastAsiaTheme="minorHAnsi"/>
          <w:b/>
          <w:bCs/>
          <w:lang w:eastAsia="en-US"/>
        </w:rPr>
        <w:id w:val="-153214300"/>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443"/>
          </w:tblGrid>
          <w:tr w:rsidR="00B176F0" w14:paraId="4340C511" w14:textId="77777777" w:rsidTr="00BB3E02">
            <w:tc>
              <w:tcPr>
                <w:tcW w:w="5443" w:type="dxa"/>
              </w:tcPr>
              <w:p w14:paraId="2208B627" w14:textId="77777777" w:rsidR="00B176F0" w:rsidRDefault="00B176F0">
                <w:pPr>
                  <w:pStyle w:val="Ingenmellomrom"/>
                  <w:rPr>
                    <w:b/>
                    <w:bCs/>
                  </w:rPr>
                </w:pPr>
              </w:p>
            </w:tc>
          </w:tr>
        </w:tbl>
        <w:p w14:paraId="26D50148" w14:textId="77777777" w:rsidR="00B176F0" w:rsidRDefault="00B176F0">
          <w:r>
            <w:rPr>
              <w:noProof/>
              <w:lang w:eastAsia="nb-NO"/>
            </w:rPr>
            <mc:AlternateContent>
              <mc:Choice Requires="wpg">
                <w:drawing>
                  <wp:anchor distT="0" distB="0" distL="114300" distR="114300" simplePos="0" relativeHeight="251660288" behindDoc="0" locked="0" layoutInCell="0" allowOverlap="1" wp14:anchorId="683BFF5F" wp14:editId="60C0E029">
                    <wp:simplePos x="0" y="0"/>
                    <wp:positionH relativeFrom="page">
                      <wp:align>left</wp:align>
                    </wp:positionH>
                    <wp:positionV relativeFrom="page">
                      <wp:align>top</wp:align>
                    </wp:positionV>
                    <wp:extent cx="5650992" cy="4828032"/>
                    <wp:effectExtent l="0" t="0" r="44958" b="0"/>
                    <wp:wrapNone/>
                    <wp:docPr id="8" name="Grup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10"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1"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B573D" id="Gruppe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Lc83qG2BAAAqwwA&#10;AA4AAAAAAAAAAAAAAAAALgIAAGRycy9lMm9Eb2MueG1sUEsBAi0AFAAGAAgAAAAhAB3OIYvdAAAA&#10;BQEAAA8AAAAAAAAAAAAAAAAAEAcAAGRycy9kb3ducmV2LnhtbFBLBQYAAAAABAAEAPMAAAAaCAAA&#10;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" fillcolor="#8aabd3 [2132]" stroked="f">
                      <v:fill color2="#d6e2f0 [756]" focusposition=",1" focussize="" colors="0 #9ab5e4;.5 #c2d1ed;1 #e1e8f5" focus="100%" type="gradientRadial"/>
                    </v:oval>
                    <w10:wrap anchorx="page" anchory="page"/>
                  </v:group>
                </w:pict>
              </mc:Fallback>
            </mc:AlternateContent>
          </w:r>
          <w:r>
            <w:rPr>
              <w:noProof/>
              <w:lang w:eastAsia="nb-NO"/>
            </w:rPr>
            <mc:AlternateContent>
              <mc:Choice Requires="wpg">
                <w:drawing>
                  <wp:anchor distT="0" distB="0" distL="114300" distR="114300" simplePos="0" relativeHeight="251659264" behindDoc="0" locked="0" layoutInCell="0" allowOverlap="1" wp14:anchorId="62648060" wp14:editId="449DC9E7">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12" name="Grup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1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6746E" id="Gruppe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vH4gQAAPk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A757vH4gQAAPk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" fillcolor="#8aabd3 [2132]" stroked="f">
                      <v:fill color2="#d6e2f0 [756]" rotate="t" focusposition=",1" focussize="" colors="0 #9ab5e4;.5 #c2d1ed;1 #e1e8f5" focus="100%" type="gradientRadial"/>
                    </v:oval>
                    <w10:wrap anchorx="margin" anchory="page"/>
                  </v:group>
                </w:pict>
              </mc:Fallback>
            </mc:AlternateContent>
          </w:r>
        </w:p>
        <w:p w14:paraId="549EF468" w14:textId="77777777" w:rsidR="00B176F0" w:rsidRDefault="00B176F0">
          <w:r>
            <w:rPr>
              <w:noProof/>
              <w:lang w:eastAsia="nb-NO"/>
            </w:rPr>
            <mc:AlternateContent>
              <mc:Choice Requires="wpg">
                <w:drawing>
                  <wp:anchor distT="0" distB="0" distL="114300" distR="114300" simplePos="0" relativeHeight="251661312" behindDoc="0" locked="0" layoutInCell="1" allowOverlap="1" wp14:anchorId="74577363" wp14:editId="59F2A050">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5" name="Gruppe 15"/>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6"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7"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ED3EA" id="Gruppe 15"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AVgUAAHM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3"/>
          </w:tblGrid>
          <w:tr w:rsidR="00B176F0" w14:paraId="05741A76" w14:textId="77777777" w:rsidTr="0093125B">
            <w:tc>
              <w:tcPr>
                <w:tcW w:w="5573" w:type="dxa"/>
              </w:tcPr>
              <w:p w14:paraId="71131E08" w14:textId="460E1FD2" w:rsidR="00B176F0" w:rsidRDefault="004A1359" w:rsidP="0093125B">
                <w:pPr>
                  <w:pStyle w:val="Ingenmellomrom"/>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tel"/>
                    <w:id w:val="703864190"/>
                    <w:dataBinding w:prefixMappings="xmlns:ns0='http://schemas.openxmlformats.org/package/2006/metadata/core-properties' xmlns:ns1='http://purl.org/dc/elements/1.1/'" w:xpath="/ns0:coreProperties[1]/ns1:title[1]" w:storeItemID="{6C3C8BC8-F283-45AE-878A-BAB7291924A1}"/>
                    <w:text/>
                  </w:sdtPr>
                  <w:sdtEndPr/>
                  <w:sdtContent>
                    <w:r w:rsidR="0093125B">
                      <w:rPr>
                        <w:rFonts w:asciiTheme="majorHAnsi" w:eastAsiaTheme="majorEastAsia" w:hAnsiTheme="majorHAnsi" w:cstheme="majorBidi"/>
                        <w:b/>
                        <w:bCs/>
                        <w:color w:val="365F91" w:themeColor="accent1" w:themeShade="BF"/>
                        <w:sz w:val="48"/>
                        <w:szCs w:val="48"/>
                      </w:rPr>
                      <w:t>Rapport</w:t>
                    </w:r>
                    <w:r w:rsidR="002A6AB6">
                      <w:rPr>
                        <w:rFonts w:asciiTheme="majorHAnsi" w:eastAsiaTheme="majorEastAsia" w:hAnsiTheme="majorHAnsi" w:cstheme="majorBidi"/>
                        <w:b/>
                        <w:bCs/>
                        <w:color w:val="365F91" w:themeColor="accent1" w:themeShade="BF"/>
                        <w:sz w:val="48"/>
                        <w:szCs w:val="48"/>
                      </w:rPr>
                      <w:t xml:space="preserve"> 2018</w:t>
                    </w:r>
                    <w:r w:rsidR="00D463FE">
                      <w:rPr>
                        <w:rFonts w:asciiTheme="majorHAnsi" w:eastAsiaTheme="majorEastAsia" w:hAnsiTheme="majorHAnsi" w:cstheme="majorBidi"/>
                        <w:b/>
                        <w:bCs/>
                        <w:color w:val="365F91" w:themeColor="accent1" w:themeShade="BF"/>
                        <w:sz w:val="48"/>
                        <w:szCs w:val="48"/>
                      </w:rPr>
                      <w:t xml:space="preserve">                   </w:t>
                    </w:r>
                    <w:r w:rsidR="0093125B">
                      <w:rPr>
                        <w:rFonts w:asciiTheme="majorHAnsi" w:eastAsiaTheme="majorEastAsia" w:hAnsiTheme="majorHAnsi" w:cstheme="majorBidi"/>
                        <w:b/>
                        <w:bCs/>
                        <w:color w:val="365F91" w:themeColor="accent1" w:themeShade="BF"/>
                        <w:sz w:val="48"/>
                        <w:szCs w:val="48"/>
                      </w:rPr>
                      <w:t xml:space="preserve">– </w:t>
                    </w:r>
                    <w:r w:rsidR="00D463FE">
                      <w:rPr>
                        <w:rFonts w:asciiTheme="majorHAnsi" w:eastAsiaTheme="majorEastAsia" w:hAnsiTheme="majorHAnsi" w:cstheme="majorBidi"/>
                        <w:b/>
                        <w:bCs/>
                        <w:color w:val="365F91" w:themeColor="accent1" w:themeShade="BF"/>
                        <w:sz w:val="48"/>
                        <w:szCs w:val="48"/>
                      </w:rPr>
                      <w:t xml:space="preserve">om </w:t>
                    </w:r>
                    <w:r w:rsidR="0093125B">
                      <w:rPr>
                        <w:rFonts w:asciiTheme="majorHAnsi" w:eastAsiaTheme="majorEastAsia" w:hAnsiTheme="majorHAnsi" w:cstheme="majorBidi"/>
                        <w:b/>
                        <w:bCs/>
                        <w:color w:val="365F91" w:themeColor="accent1" w:themeShade="BF"/>
                        <w:sz w:val="48"/>
                        <w:szCs w:val="48"/>
                      </w:rPr>
                      <w:t>arbeidet med IP og koordinator</w:t>
                    </w:r>
                  </w:sdtContent>
                </w:sdt>
              </w:p>
            </w:tc>
          </w:tr>
          <w:tr w:rsidR="00B176F0" w14:paraId="5D6041C2" w14:textId="77777777" w:rsidTr="0093125B">
            <w:tc>
              <w:tcPr>
                <w:tcW w:w="5573" w:type="dxa"/>
              </w:tcPr>
              <w:p w14:paraId="5227D697" w14:textId="77777777" w:rsidR="00B176F0" w:rsidRDefault="00B176F0" w:rsidP="00B176F0">
                <w:pPr>
                  <w:pStyle w:val="Ingenmellomrom"/>
                  <w:rPr>
                    <w:color w:val="4A442A" w:themeColor="background2" w:themeShade="40"/>
                    <w:sz w:val="28"/>
                    <w:szCs w:val="28"/>
                  </w:rPr>
                </w:pPr>
              </w:p>
            </w:tc>
          </w:tr>
          <w:tr w:rsidR="00B176F0" w14:paraId="16528768" w14:textId="77777777" w:rsidTr="0093125B">
            <w:tc>
              <w:tcPr>
                <w:tcW w:w="5573" w:type="dxa"/>
              </w:tcPr>
              <w:p w14:paraId="50C7A6B0" w14:textId="77777777" w:rsidR="00B176F0" w:rsidRDefault="00B176F0">
                <w:pPr>
                  <w:pStyle w:val="Ingenmellomrom"/>
                  <w:rPr>
                    <w:color w:val="4A442A" w:themeColor="background2" w:themeShade="40"/>
                    <w:sz w:val="28"/>
                    <w:szCs w:val="28"/>
                  </w:rPr>
                </w:pPr>
              </w:p>
            </w:tc>
          </w:tr>
          <w:tr w:rsidR="00B176F0" w14:paraId="53F801AA" w14:textId="77777777" w:rsidTr="0093125B">
            <w:sdt>
              <w:sdtPr>
                <w:rPr>
                  <w:color w:val="4A452A"/>
                  <w:sz w:val="28"/>
                  <w:szCs w:val="28"/>
                </w:rPr>
                <w:alias w:val="Sammendrag"/>
                <w:id w:val="703864200"/>
                <w:dataBinding w:prefixMappings="xmlns:ns0='http://schemas.microsoft.com/office/2006/coverPageProps'" w:xpath="/ns0:CoverPageProperties[1]/ns0:Abstract[1]" w:storeItemID="{55AF091B-3C7A-41E3-B477-F2FDAA23CFDA}"/>
                <w:text/>
              </w:sdtPr>
              <w:sdtEndPr/>
              <w:sdtContent>
                <w:tc>
                  <w:tcPr>
                    <w:tcW w:w="5573" w:type="dxa"/>
                  </w:tcPr>
                  <w:p w14:paraId="77214F9C" w14:textId="77777777" w:rsidR="00B176F0" w:rsidRDefault="00B176F0" w:rsidP="00B176F0">
                    <w:pPr>
                      <w:pStyle w:val="Ingenmellomrom"/>
                    </w:pPr>
                    <w:r w:rsidRPr="00B176F0">
                      <w:rPr>
                        <w:color w:val="4A452A"/>
                        <w:sz w:val="28"/>
                        <w:szCs w:val="28"/>
                      </w:rPr>
                      <w:t xml:space="preserve"> Koordinerende enhet, Steinkjer kommune </w:t>
                    </w:r>
                  </w:p>
                </w:tc>
              </w:sdtContent>
            </w:sdt>
          </w:tr>
          <w:tr w:rsidR="00B176F0" w14:paraId="71920451" w14:textId="77777777" w:rsidTr="0093125B">
            <w:tc>
              <w:tcPr>
                <w:tcW w:w="5573" w:type="dxa"/>
              </w:tcPr>
              <w:p w14:paraId="6C64C978" w14:textId="77777777" w:rsidR="00B176F0" w:rsidRDefault="00B176F0">
                <w:pPr>
                  <w:pStyle w:val="Ingenmellomrom"/>
                </w:pPr>
              </w:p>
            </w:tc>
          </w:tr>
          <w:tr w:rsidR="00B176F0" w14:paraId="1F34F9BA" w14:textId="77777777" w:rsidTr="0093125B">
            <w:sdt>
              <w:sdtPr>
                <w:rPr>
                  <w:b/>
                  <w:bCs/>
                </w:rPr>
                <w:alias w:val="Forfatte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573" w:type="dxa"/>
                  </w:tcPr>
                  <w:p w14:paraId="09BC7DDB" w14:textId="12AEE5F0" w:rsidR="00B176F0" w:rsidRDefault="001C3F63" w:rsidP="00E92E21">
                    <w:pPr>
                      <w:pStyle w:val="Ingenmellomrom"/>
                      <w:rPr>
                        <w:b/>
                        <w:bCs/>
                      </w:rPr>
                    </w:pPr>
                    <w:r>
                      <w:rPr>
                        <w:b/>
                        <w:bCs/>
                      </w:rPr>
                      <w:t>Ingeborg Laugsand</w:t>
                    </w:r>
                  </w:p>
                </w:tc>
              </w:sdtContent>
            </w:sdt>
          </w:tr>
          <w:tr w:rsidR="00B176F0" w14:paraId="62BF9DE2" w14:textId="77777777" w:rsidTr="0093125B">
            <w:tc>
              <w:tcPr>
                <w:tcW w:w="5573" w:type="dxa"/>
              </w:tcPr>
              <w:p w14:paraId="4E5D0CC4" w14:textId="77777777" w:rsidR="00B176F0" w:rsidRDefault="0093125B">
                <w:pPr>
                  <w:pStyle w:val="Ingenmellomrom"/>
                  <w:rPr>
                    <w:b/>
                    <w:bCs/>
                  </w:rPr>
                </w:pPr>
                <w:r>
                  <w:rPr>
                    <w:b/>
                    <w:bCs/>
                  </w:rPr>
                  <w:t xml:space="preserve"> Helsesjef og systemkoordinator</w:t>
                </w:r>
              </w:p>
            </w:tc>
          </w:tr>
        </w:tbl>
        <w:p w14:paraId="6C18C968" w14:textId="77777777" w:rsidR="00B176F0" w:rsidRDefault="00B176F0">
          <w:r>
            <w:br w:type="page"/>
          </w:r>
        </w:p>
      </w:sdtContent>
    </w:sdt>
    <w:p w14:paraId="0DF3809D" w14:textId="62B7BA76" w:rsidR="007249B6" w:rsidRDefault="001B76F2" w:rsidP="00B369F7">
      <w:pPr>
        <w:pStyle w:val="Tittel"/>
        <w:spacing w:after="0"/>
      </w:pPr>
      <w:r>
        <w:lastRenderedPageBreak/>
        <w:t>Koordinerende enhet – aktivitet</w:t>
      </w:r>
      <w:r w:rsidR="00770B8F">
        <w:t>soppsummering for</w:t>
      </w:r>
      <w:r w:rsidR="002A6AB6">
        <w:t xml:space="preserve"> 2018</w:t>
      </w:r>
    </w:p>
    <w:p w14:paraId="5199B4D1" w14:textId="243540F9" w:rsidR="00BB35AD" w:rsidRDefault="00BB35AD" w:rsidP="00770B8F">
      <w:pPr>
        <w:pStyle w:val="Overskrift2"/>
        <w:numPr>
          <w:ilvl w:val="0"/>
          <w:numId w:val="23"/>
        </w:numPr>
      </w:pPr>
      <w:r>
        <w:t>Aktivitet</w:t>
      </w:r>
      <w:r w:rsidR="006D6420">
        <w:t xml:space="preserve"> på systemnivå</w:t>
      </w:r>
      <w:r w:rsidR="00190A8D">
        <w:t xml:space="preserve"> – evaluering av fokusområdene for 2018</w:t>
      </w:r>
      <w:r>
        <w:t>:</w:t>
      </w:r>
    </w:p>
    <w:p w14:paraId="30E7C60A" w14:textId="3DF6A220" w:rsidR="00D60A0E" w:rsidRPr="003134EA" w:rsidRDefault="00E92E21" w:rsidP="00E92E21">
      <w:pPr>
        <w:numPr>
          <w:ilvl w:val="0"/>
          <w:numId w:val="20"/>
        </w:numPr>
        <w:spacing w:after="0"/>
      </w:pPr>
      <w:r w:rsidRPr="003134EA">
        <w:t xml:space="preserve">Det </w:t>
      </w:r>
      <w:r w:rsidR="00D60A0E" w:rsidRPr="003134EA">
        <w:t>har vært mange diskusjoner i ulike fora</w:t>
      </w:r>
      <w:r w:rsidR="001F5CDF">
        <w:t xml:space="preserve"> om</w:t>
      </w:r>
      <w:r w:rsidR="00D60A0E" w:rsidRPr="003134EA">
        <w:t xml:space="preserve"> </w:t>
      </w:r>
      <w:r w:rsidRPr="003134EA">
        <w:t>hva KE er</w:t>
      </w:r>
      <w:r w:rsidR="00D60A0E" w:rsidRPr="003134EA">
        <w:t>,</w:t>
      </w:r>
      <w:r w:rsidR="001F5CDF">
        <w:t xml:space="preserve"> og</w:t>
      </w:r>
      <w:r w:rsidRPr="003134EA">
        <w:t xml:space="preserve"> hvordan det virker</w:t>
      </w:r>
      <w:r w:rsidR="001F5CDF">
        <w:t xml:space="preserve"> med tanke på</w:t>
      </w:r>
      <w:r w:rsidR="00D60A0E" w:rsidRPr="003134EA">
        <w:t xml:space="preserve"> organisering av ny kommune</w:t>
      </w:r>
      <w:r w:rsidR="001F5CDF">
        <w:t>,</w:t>
      </w:r>
      <w:r w:rsidR="00D60A0E" w:rsidRPr="003134EA">
        <w:t xml:space="preserve"> har også Koordinerende enhet</w:t>
      </w:r>
      <w:r w:rsidR="00F9172A" w:rsidRPr="003134EA">
        <w:t>s plassering</w:t>
      </w:r>
      <w:r w:rsidR="00D60A0E" w:rsidRPr="003134EA">
        <w:t xml:space="preserve"> i Nye Steinkjer blitt diskutert</w:t>
      </w:r>
      <w:r w:rsidR="00F9172A" w:rsidRPr="003134EA">
        <w:t>.</w:t>
      </w:r>
    </w:p>
    <w:p w14:paraId="77936B38" w14:textId="77777777" w:rsidR="00F9172A" w:rsidRPr="003134EA" w:rsidRDefault="00F9172A" w:rsidP="00E92E21">
      <w:pPr>
        <w:numPr>
          <w:ilvl w:val="0"/>
          <w:numId w:val="20"/>
        </w:numPr>
        <w:spacing w:after="0"/>
      </w:pPr>
      <w:r w:rsidRPr="003134EA">
        <w:t xml:space="preserve">Sammensettingen i både Avdelingsforum og Koordinatorforum har vært stabil. Oppmøtet i </w:t>
      </w:r>
      <w:proofErr w:type="spellStart"/>
      <w:r w:rsidRPr="003134EA">
        <w:t>Koordiantorforum</w:t>
      </w:r>
      <w:proofErr w:type="spellEnd"/>
      <w:r w:rsidRPr="003134EA">
        <w:t xml:space="preserve"> har også i 2018 vært svært varierende </w:t>
      </w:r>
    </w:p>
    <w:p w14:paraId="3CC4FC50" w14:textId="77777777" w:rsidR="00F9172A" w:rsidRPr="003134EA" w:rsidRDefault="00F9172A" w:rsidP="00F9172A">
      <w:pPr>
        <w:numPr>
          <w:ilvl w:val="0"/>
          <w:numId w:val="20"/>
        </w:numPr>
        <w:spacing w:after="0"/>
      </w:pPr>
      <w:r w:rsidRPr="003134EA">
        <w:t xml:space="preserve">En arbeidsgruppe oppnevnt av Avdelingsforum har revidert Prosedyre for ansvarsgruppe og Prosedyre for individuell plan og koordinator. Dette har for første gang blitt gjort elektronisk og i EQS. </w:t>
      </w:r>
    </w:p>
    <w:p w14:paraId="6B3568BF" w14:textId="38C4F90E" w:rsidR="00E92E21" w:rsidRPr="003134EA" w:rsidRDefault="00E92E21" w:rsidP="00E92E21">
      <w:pPr>
        <w:numPr>
          <w:ilvl w:val="0"/>
          <w:numId w:val="20"/>
        </w:numPr>
        <w:spacing w:after="0"/>
      </w:pPr>
      <w:r w:rsidRPr="003134EA">
        <w:t>Det har bli</w:t>
      </w:r>
      <w:r w:rsidR="00D60A0E" w:rsidRPr="003134EA">
        <w:t xml:space="preserve">tt jobbet mye med </w:t>
      </w:r>
      <w:r w:rsidR="00D908B4" w:rsidRPr="003134EA">
        <w:t xml:space="preserve">rutiner og prosedyrer i </w:t>
      </w:r>
      <w:r w:rsidRPr="003134EA">
        <w:t>kvalitetssystemet EQS</w:t>
      </w:r>
      <w:r w:rsidR="00D908B4" w:rsidRPr="003134EA">
        <w:t>,</w:t>
      </w:r>
      <w:r w:rsidRPr="003134EA">
        <w:t xml:space="preserve"> slik at all informasjon om KE og alle prosedyrer og retningslinjer blir å finne på ett sted.</w:t>
      </w:r>
      <w:r w:rsidR="00D60A0E" w:rsidRPr="003134EA">
        <w:t xml:space="preserve"> Ansatte kan nå se knappen for Koordinerende enhet på sine «hjemmeområder» i EQS</w:t>
      </w:r>
      <w:r w:rsidR="00F9172A" w:rsidRPr="003134EA">
        <w:t xml:space="preserve"> fra alle enheter i avdelingene Oppvekst, Omsorg og Helse</w:t>
      </w:r>
      <w:r w:rsidR="00D60A0E" w:rsidRPr="003134EA">
        <w:t xml:space="preserve">. </w:t>
      </w:r>
    </w:p>
    <w:p w14:paraId="4B49833F" w14:textId="53B448E5" w:rsidR="00553CA0" w:rsidRPr="003134EA" w:rsidRDefault="00181BF1" w:rsidP="00B369F7">
      <w:pPr>
        <w:numPr>
          <w:ilvl w:val="0"/>
          <w:numId w:val="20"/>
        </w:numPr>
        <w:spacing w:after="0"/>
      </w:pPr>
      <w:r w:rsidRPr="003134EA">
        <w:t>S</w:t>
      </w:r>
      <w:r w:rsidR="0096711C" w:rsidRPr="003134EA">
        <w:t xml:space="preserve">trukturert kompetansebygging </w:t>
      </w:r>
      <w:r w:rsidR="00553CA0" w:rsidRPr="003134EA">
        <w:t>på flere områder og nivå</w:t>
      </w:r>
      <w:r w:rsidRPr="003134EA">
        <w:t xml:space="preserve"> er gjennomført</w:t>
      </w:r>
      <w:r w:rsidR="00041E6C" w:rsidRPr="003134EA">
        <w:t>, med mål om å</w:t>
      </w:r>
      <w:r w:rsidR="00553CA0" w:rsidRPr="003134EA">
        <w:t xml:space="preserve"> </w:t>
      </w:r>
      <w:r w:rsidR="00BB3E02" w:rsidRPr="003134EA">
        <w:t xml:space="preserve">trygge koordinator i sitt virke, </w:t>
      </w:r>
      <w:r w:rsidR="00553CA0" w:rsidRPr="003134EA">
        <w:t xml:space="preserve">integrere </w:t>
      </w:r>
      <w:r w:rsidR="00BB3E02" w:rsidRPr="003134EA">
        <w:t xml:space="preserve">prosedyrer og </w:t>
      </w:r>
      <w:proofErr w:type="spellStart"/>
      <w:r w:rsidR="00553CA0" w:rsidRPr="003134EA">
        <w:t>Sampro</w:t>
      </w:r>
      <w:proofErr w:type="spellEnd"/>
      <w:r w:rsidR="00BB3E02" w:rsidRPr="003134EA">
        <w:t xml:space="preserve"> som samhandlingsverktøy </w:t>
      </w:r>
      <w:r w:rsidR="00553CA0" w:rsidRPr="003134EA">
        <w:t>rundt brukere som har behov for sam</w:t>
      </w:r>
      <w:r w:rsidR="001F5CDF">
        <w:t>mensatte tjenester</w:t>
      </w:r>
      <w:r w:rsidR="00553CA0" w:rsidRPr="003134EA">
        <w:t>. Det er gjennomført:</w:t>
      </w:r>
    </w:p>
    <w:p w14:paraId="5E3CDAC2" w14:textId="77777777" w:rsidR="002A2463" w:rsidRPr="003134EA" w:rsidRDefault="0096711C" w:rsidP="00B369F7">
      <w:pPr>
        <w:numPr>
          <w:ilvl w:val="1"/>
          <w:numId w:val="20"/>
        </w:numPr>
        <w:spacing w:after="0"/>
      </w:pPr>
      <w:r w:rsidRPr="003134EA">
        <w:t>Månedlige møter med Toppadministratorene</w:t>
      </w:r>
    </w:p>
    <w:p w14:paraId="5FA11A45" w14:textId="09B2C28B" w:rsidR="002A2463" w:rsidRPr="003134EA" w:rsidRDefault="00BB35AD" w:rsidP="00B369F7">
      <w:pPr>
        <w:numPr>
          <w:ilvl w:val="1"/>
          <w:numId w:val="20"/>
        </w:numPr>
        <w:spacing w:after="0"/>
      </w:pPr>
      <w:r w:rsidRPr="003134EA">
        <w:t xml:space="preserve">4 </w:t>
      </w:r>
      <w:r w:rsidR="0096711C" w:rsidRPr="003134EA">
        <w:t>Workshop-møter med Lokale administratorer (Superbrukere)</w:t>
      </w:r>
    </w:p>
    <w:p w14:paraId="5F83ECF2" w14:textId="4827185E" w:rsidR="00744B55" w:rsidRPr="003134EA" w:rsidRDefault="00744B55" w:rsidP="00BB3E02">
      <w:pPr>
        <w:pStyle w:val="Listeavsnitt"/>
        <w:numPr>
          <w:ilvl w:val="1"/>
          <w:numId w:val="20"/>
        </w:numPr>
        <w:spacing w:after="0"/>
      </w:pPr>
      <w:r w:rsidRPr="003134EA">
        <w:t xml:space="preserve">Temadag om møteledelse ble arrangert i april. Invitasjon gikk til de som er koordinator eller som er deltaker i ansvarsgrupper og individuell plan. Ekstern foreleser denne dagen – Eirik Irgens. </w:t>
      </w:r>
      <w:proofErr w:type="spellStart"/>
      <w:r w:rsidRPr="003134EA">
        <w:t>Ca</w:t>
      </w:r>
      <w:proofErr w:type="spellEnd"/>
      <w:r w:rsidRPr="003134EA">
        <w:t xml:space="preserve"> 150 deltok.</w:t>
      </w:r>
    </w:p>
    <w:p w14:paraId="1EDE975B" w14:textId="10B5C573" w:rsidR="00744B55" w:rsidRPr="003134EA" w:rsidRDefault="00744B55" w:rsidP="00BB3E02">
      <w:pPr>
        <w:pStyle w:val="Listeavsnitt"/>
        <w:numPr>
          <w:ilvl w:val="1"/>
          <w:numId w:val="20"/>
        </w:numPr>
        <w:spacing w:after="0"/>
      </w:pPr>
      <w:r w:rsidRPr="003134EA">
        <w:t>3 timers grunnopplæring for koordinatorer arrangert med interne ressurspersoner ble gjennomført i november. 6 deltok.</w:t>
      </w:r>
    </w:p>
    <w:p w14:paraId="496C83B5" w14:textId="20D236F6" w:rsidR="00060920" w:rsidRPr="003134EA" w:rsidRDefault="00BB3E02" w:rsidP="00BB3E02">
      <w:pPr>
        <w:pStyle w:val="Listeavsnitt"/>
        <w:numPr>
          <w:ilvl w:val="1"/>
          <w:numId w:val="20"/>
        </w:numPr>
        <w:spacing w:after="0"/>
      </w:pPr>
      <w:r w:rsidRPr="003134EA">
        <w:t xml:space="preserve">3 timers nettkurs </w:t>
      </w:r>
      <w:r w:rsidR="00060920" w:rsidRPr="003134EA">
        <w:t xml:space="preserve">fra Visma </w:t>
      </w:r>
      <w:r w:rsidRPr="003134EA">
        <w:t>for lo</w:t>
      </w:r>
      <w:r w:rsidR="001F5CDF">
        <w:t xml:space="preserve">kale administratorer i </w:t>
      </w:r>
      <w:proofErr w:type="spellStart"/>
      <w:r w:rsidR="001F5CDF">
        <w:t>Sampro</w:t>
      </w:r>
      <w:proofErr w:type="spellEnd"/>
      <w:r w:rsidR="001F5CDF">
        <w:t xml:space="preserve"> ble</w:t>
      </w:r>
      <w:r w:rsidRPr="003134EA">
        <w:t xml:space="preserve"> gjennomført</w:t>
      </w:r>
      <w:r w:rsidR="00C55E6D" w:rsidRPr="003134EA">
        <w:t xml:space="preserve"> i desember</w:t>
      </w:r>
      <w:r w:rsidRPr="003134EA">
        <w:t>.</w:t>
      </w:r>
      <w:r w:rsidR="00060920" w:rsidRPr="003134EA">
        <w:t xml:space="preserve"> Her deltok Steinkjer u-skole, Mestring og oppfølging, NAV, Barn og familie, Dag og døgn rehabilitering, Bo- og habilitering, i tillegg til </w:t>
      </w:r>
      <w:proofErr w:type="spellStart"/>
      <w:r w:rsidR="00060920" w:rsidRPr="003134EA">
        <w:t>toppadmin</w:t>
      </w:r>
      <w:proofErr w:type="spellEnd"/>
      <w:r w:rsidR="00060920" w:rsidRPr="003134EA">
        <w:t xml:space="preserve"> fra Helse, Oppvekst og Verran.</w:t>
      </w:r>
    </w:p>
    <w:p w14:paraId="5171530F" w14:textId="16BA955E" w:rsidR="00BB3E02" w:rsidRPr="003134EA" w:rsidRDefault="00060920" w:rsidP="00BB3E02">
      <w:pPr>
        <w:pStyle w:val="Listeavsnitt"/>
        <w:numPr>
          <w:ilvl w:val="1"/>
          <w:numId w:val="20"/>
        </w:numPr>
        <w:spacing w:after="0"/>
      </w:pPr>
      <w:r w:rsidRPr="003134EA">
        <w:t>3 timers nettkurs fra Visma for koordinatorer gjennomført</w:t>
      </w:r>
      <w:r w:rsidR="00C55E6D" w:rsidRPr="003134EA">
        <w:t xml:space="preserve"> i desember</w:t>
      </w:r>
      <w:r w:rsidRPr="003134EA">
        <w:t xml:space="preserve">. Her deltok 24 koordinatorer fra </w:t>
      </w:r>
      <w:r w:rsidR="00D60A0E" w:rsidRPr="003134EA">
        <w:t xml:space="preserve">Bo- og habilitering, barn og familie, skolehelsetjenesten, mestring og oppfølging – rustjenesten og dagsentra, NAV, dag- og døgn rehabilitering, forebyggende enhet </w:t>
      </w:r>
      <w:proofErr w:type="gramStart"/>
      <w:r w:rsidR="00D60A0E" w:rsidRPr="003134EA">
        <w:t>Verran,  barnevern</w:t>
      </w:r>
      <w:proofErr w:type="gramEnd"/>
      <w:r w:rsidR="00D60A0E" w:rsidRPr="003134EA">
        <w:t>, avlastning barn og unge.</w:t>
      </w:r>
    </w:p>
    <w:p w14:paraId="4279A215" w14:textId="14ACFB18" w:rsidR="00553CA0" w:rsidRPr="003134EA" w:rsidRDefault="00553CA0" w:rsidP="00BB3E02">
      <w:pPr>
        <w:pStyle w:val="Listeavsnitt"/>
        <w:numPr>
          <w:ilvl w:val="0"/>
          <w:numId w:val="30"/>
        </w:numPr>
        <w:spacing w:after="0"/>
      </w:pPr>
      <w:r w:rsidRPr="003134EA">
        <w:t xml:space="preserve">Arkivansvarlig </w:t>
      </w:r>
      <w:r w:rsidR="00BB3E02" w:rsidRPr="003134EA">
        <w:t xml:space="preserve">for </w:t>
      </w:r>
      <w:proofErr w:type="spellStart"/>
      <w:r w:rsidR="00BB3E02" w:rsidRPr="003134EA">
        <w:t>Sampro</w:t>
      </w:r>
      <w:proofErr w:type="spellEnd"/>
      <w:r w:rsidR="00BB3E02" w:rsidRPr="003134EA">
        <w:t xml:space="preserve"> </w:t>
      </w:r>
      <w:r w:rsidR="00F9172A" w:rsidRPr="003134EA">
        <w:t xml:space="preserve">kom </w:t>
      </w:r>
      <w:r w:rsidRPr="003134EA">
        <w:t>på plass</w:t>
      </w:r>
      <w:r w:rsidR="00F9172A" w:rsidRPr="003134EA">
        <w:t xml:space="preserve"> i 2017</w:t>
      </w:r>
      <w:r w:rsidRPr="003134EA">
        <w:t xml:space="preserve"> og arkiveringsløsningen er tatt i bruk.</w:t>
      </w:r>
      <w:r w:rsidR="00BB3E02" w:rsidRPr="003134EA">
        <w:t xml:space="preserve"> Stikkprøver i arkivbasen viser at det må jobbes for å forbedre arkiveringsrutinene. Nedfelling av rutiner er påbegynt, men ikke ferdigstilt.</w:t>
      </w:r>
    </w:p>
    <w:p w14:paraId="6265CC06" w14:textId="77777777" w:rsidR="008F0F84" w:rsidRPr="003134EA" w:rsidRDefault="008F0F84" w:rsidP="00B369F7">
      <w:pPr>
        <w:numPr>
          <w:ilvl w:val="0"/>
          <w:numId w:val="20"/>
        </w:numPr>
        <w:spacing w:after="0"/>
      </w:pPr>
      <w:r w:rsidRPr="003134EA">
        <w:t>Møtevirksomhet koordinert av sekretær for KE:</w:t>
      </w:r>
    </w:p>
    <w:p w14:paraId="5A1F4361" w14:textId="2F4D36C4" w:rsidR="008F0F84" w:rsidRPr="003134EA" w:rsidRDefault="00D908B4" w:rsidP="003134EA">
      <w:pPr>
        <w:pStyle w:val="Listeavsnitt"/>
        <w:numPr>
          <w:ilvl w:val="0"/>
          <w:numId w:val="34"/>
        </w:numPr>
        <w:spacing w:after="0"/>
      </w:pPr>
      <w:r w:rsidRPr="003134EA">
        <w:t>Det er g</w:t>
      </w:r>
      <w:r w:rsidR="0096711C" w:rsidRPr="003134EA">
        <w:t>jennomført</w:t>
      </w:r>
      <w:r w:rsidR="00FD4C1E" w:rsidRPr="003134EA">
        <w:t xml:space="preserve"> 8 </w:t>
      </w:r>
      <w:r w:rsidR="00166322" w:rsidRPr="003134EA">
        <w:t>møter i Koordinatorforum og 3</w:t>
      </w:r>
      <w:r w:rsidR="0096711C" w:rsidRPr="003134EA">
        <w:t xml:space="preserve"> møter i Avdelingsforum</w:t>
      </w:r>
      <w:r w:rsidR="00A94161" w:rsidRPr="003134EA">
        <w:t>.</w:t>
      </w:r>
      <w:r w:rsidR="008F0F84" w:rsidRPr="003134EA">
        <w:t xml:space="preserve"> Møteledelse har gått på omgang. </w:t>
      </w:r>
    </w:p>
    <w:p w14:paraId="049D4AD9" w14:textId="5699BAFB" w:rsidR="006A5FB9" w:rsidRPr="003134EA" w:rsidRDefault="006A5FB9" w:rsidP="003134EA">
      <w:pPr>
        <w:pStyle w:val="Listeavsnitt"/>
        <w:numPr>
          <w:ilvl w:val="0"/>
          <w:numId w:val="34"/>
        </w:numPr>
        <w:spacing w:after="0"/>
      </w:pPr>
      <w:r w:rsidRPr="003134EA">
        <w:t xml:space="preserve">Toppadministratorene i </w:t>
      </w:r>
      <w:proofErr w:type="spellStart"/>
      <w:r w:rsidRPr="003134EA">
        <w:t>Sampro</w:t>
      </w:r>
      <w:proofErr w:type="spellEnd"/>
      <w:r w:rsidRPr="003134EA">
        <w:t xml:space="preserve"> (Elin Jegersen- </w:t>
      </w:r>
      <w:proofErr w:type="spellStart"/>
      <w:r w:rsidRPr="003134EA">
        <w:t>avd</w:t>
      </w:r>
      <w:proofErr w:type="spellEnd"/>
      <w:r w:rsidRPr="003134EA">
        <w:t xml:space="preserve"> for omsorg, Lars Petter Svarte-</w:t>
      </w:r>
      <w:proofErr w:type="spellStart"/>
      <w:r w:rsidRPr="003134EA">
        <w:t>avd</w:t>
      </w:r>
      <w:proofErr w:type="spellEnd"/>
      <w:r w:rsidRPr="003134EA">
        <w:t xml:space="preserve"> for oppvekst og Eva Heggstad Aas –</w:t>
      </w:r>
      <w:proofErr w:type="spellStart"/>
      <w:r w:rsidRPr="003134EA">
        <w:t>avd</w:t>
      </w:r>
      <w:proofErr w:type="spellEnd"/>
      <w:r w:rsidRPr="003134EA">
        <w:t xml:space="preserve"> for helse) har gjennomført 9 møter.</w:t>
      </w:r>
    </w:p>
    <w:p w14:paraId="5C2AC53B" w14:textId="09DEC976" w:rsidR="006A5FB9" w:rsidRPr="003134EA" w:rsidRDefault="006A5FB9" w:rsidP="003134EA">
      <w:pPr>
        <w:pStyle w:val="Listeavsnitt"/>
        <w:numPr>
          <w:ilvl w:val="0"/>
          <w:numId w:val="34"/>
        </w:numPr>
        <w:spacing w:after="0"/>
      </w:pPr>
      <w:r w:rsidRPr="003134EA">
        <w:lastRenderedPageBreak/>
        <w:t xml:space="preserve">Toppadministratorene har hatt 4 arbeidsmøter med Lokale administratorer (superbrukere) fra </w:t>
      </w:r>
      <w:r w:rsidR="00D43540" w:rsidRPr="003134EA">
        <w:t xml:space="preserve">7 forskjellige enheter </w:t>
      </w:r>
      <w:r w:rsidR="001F5CDF">
        <w:t xml:space="preserve">som har </w:t>
      </w:r>
      <w:r w:rsidR="00D43540" w:rsidRPr="003134EA">
        <w:t>bidra</w:t>
      </w:r>
      <w:r w:rsidR="001F5CDF">
        <w:t>tt</w:t>
      </w:r>
      <w:r w:rsidR="00D43540" w:rsidRPr="003134EA">
        <w:t xml:space="preserve"> med case og utfordringer knyttet til praktisk bruk av </w:t>
      </w:r>
      <w:proofErr w:type="spellStart"/>
      <w:r w:rsidR="00D43540" w:rsidRPr="003134EA">
        <w:t>Sampro</w:t>
      </w:r>
      <w:proofErr w:type="spellEnd"/>
      <w:r w:rsidR="00D43540" w:rsidRPr="003134EA">
        <w:t>.</w:t>
      </w:r>
      <w:r w:rsidR="00FD4C1E" w:rsidRPr="003134EA">
        <w:t xml:space="preserve"> Dette oppleves som nyttige møter for kunnskapsutveksling. De er med på å knytte system og u</w:t>
      </w:r>
      <w:r w:rsidR="001F5CDF">
        <w:t>t</w:t>
      </w:r>
      <w:r w:rsidR="00FD4C1E" w:rsidRPr="003134EA">
        <w:t>førelse sammen, og gir en arena hvor man kan avdekke hva som fungerer og hva som ikke fungerer ute i organisasjonen der innbyggerne møter tjenesteapparatet.</w:t>
      </w:r>
    </w:p>
    <w:p w14:paraId="31C2B2A9" w14:textId="6E9DDED6" w:rsidR="00F9172A" w:rsidRPr="003134EA" w:rsidRDefault="00F9172A" w:rsidP="00F9172A">
      <w:pPr>
        <w:numPr>
          <w:ilvl w:val="0"/>
          <w:numId w:val="20"/>
        </w:numPr>
        <w:spacing w:after="0"/>
      </w:pPr>
      <w:r w:rsidRPr="003134EA">
        <w:t xml:space="preserve">Integreringsmottaket bruker fortsatt </w:t>
      </w:r>
      <w:proofErr w:type="spellStart"/>
      <w:r w:rsidRPr="003134EA">
        <w:t>Sampro</w:t>
      </w:r>
      <w:proofErr w:type="spellEnd"/>
      <w:r w:rsidRPr="003134EA">
        <w:t xml:space="preserve"> som samhandlingsverktøy. De er veldig godt fornøyde</w:t>
      </w:r>
      <w:r w:rsidR="001F5CDF">
        <w:t>,</w:t>
      </w:r>
      <w:r w:rsidRPr="003134EA">
        <w:t xml:space="preserve"> og mener </w:t>
      </w:r>
      <w:proofErr w:type="spellStart"/>
      <w:r w:rsidRPr="003134EA">
        <w:t>Sampro</w:t>
      </w:r>
      <w:proofErr w:type="spellEnd"/>
      <w:r w:rsidRPr="003134EA">
        <w:t xml:space="preserve"> dekker de behov de har for samhandling rundt de personene som skal kvalifiseres og bosettes.</w:t>
      </w:r>
    </w:p>
    <w:p w14:paraId="1E44650C" w14:textId="06096A4B" w:rsidR="00166322" w:rsidRPr="003134EA" w:rsidRDefault="00166322" w:rsidP="00B369F7">
      <w:pPr>
        <w:numPr>
          <w:ilvl w:val="0"/>
          <w:numId w:val="20"/>
        </w:numPr>
        <w:spacing w:after="0"/>
      </w:pPr>
      <w:r w:rsidRPr="003134EA">
        <w:t>Prosjektet «</w:t>
      </w:r>
      <w:proofErr w:type="spellStart"/>
      <w:r w:rsidR="00FD4C1E" w:rsidRPr="003134EA">
        <w:t>Oppstartskoordinator</w:t>
      </w:r>
      <w:proofErr w:type="spellEnd"/>
      <w:r w:rsidR="00FD4C1E" w:rsidRPr="003134EA">
        <w:t xml:space="preserve">» ble avsluttet ved årsskiftet. </w:t>
      </w:r>
      <w:r w:rsidR="00D908B4" w:rsidRPr="003134EA">
        <w:t xml:space="preserve">To prosjektansvarlige med </w:t>
      </w:r>
      <w:r w:rsidRPr="003134EA">
        <w:t>50</w:t>
      </w:r>
      <w:r w:rsidR="001F5CDF">
        <w:t xml:space="preserve"> </w:t>
      </w:r>
      <w:r w:rsidRPr="003134EA">
        <w:t>% stilling hver</w:t>
      </w:r>
      <w:r w:rsidR="00FD4C1E" w:rsidRPr="003134EA">
        <w:t xml:space="preserve"> har jobbet med å formalisere et forløp for hvordan man får koordinator og individuell plan i Steinkjer kommune i tillegg til at de har vært koordinator for</w:t>
      </w:r>
      <w:r w:rsidR="00CA5985" w:rsidRPr="003134EA">
        <w:t xml:space="preserve"> </w:t>
      </w:r>
      <w:proofErr w:type="spellStart"/>
      <w:r w:rsidR="00CA5985" w:rsidRPr="003134EA">
        <w:t>ca</w:t>
      </w:r>
      <w:proofErr w:type="spellEnd"/>
      <w:r w:rsidR="00CA5985" w:rsidRPr="003134EA">
        <w:t xml:space="preserve"> 20 personer under 18 år</w:t>
      </w:r>
      <w:r w:rsidRPr="003134EA">
        <w:t>.</w:t>
      </w:r>
      <w:r w:rsidR="00CA5985" w:rsidRPr="003134EA">
        <w:t xml:space="preserve"> </w:t>
      </w:r>
      <w:r w:rsidR="00C50C9C" w:rsidRPr="003134EA">
        <w:t xml:space="preserve">Sekretær for koordinerende enhet har vært </w:t>
      </w:r>
      <w:r w:rsidR="001F5CDF">
        <w:t>på</w:t>
      </w:r>
      <w:r w:rsidR="00C50C9C" w:rsidRPr="003134EA">
        <w:t xml:space="preserve"> tre drøftingsmøter</w:t>
      </w:r>
      <w:r w:rsidR="001F5CDF">
        <w:t xml:space="preserve"> med prosjektlederne</w:t>
      </w:r>
      <w:r w:rsidR="00C50C9C" w:rsidRPr="003134EA">
        <w:t xml:space="preserve">. </w:t>
      </w:r>
      <w:hyperlink r:id="rId8" w:history="1">
        <w:r w:rsidR="00CA5985" w:rsidRPr="004A1359">
          <w:rPr>
            <w:rStyle w:val="Hyperkobling"/>
          </w:rPr>
          <w:t>Rapporten kan du lese her.</w:t>
        </w:r>
      </w:hyperlink>
      <w:bookmarkStart w:id="0" w:name="_GoBack"/>
      <w:bookmarkEnd w:id="0"/>
    </w:p>
    <w:p w14:paraId="2F6F491B" w14:textId="0BD3C2D9" w:rsidR="00CA5985" w:rsidRPr="003134EA" w:rsidRDefault="00CA5985" w:rsidP="008F0F84">
      <w:pPr>
        <w:pStyle w:val="Listeavsnitt"/>
        <w:numPr>
          <w:ilvl w:val="0"/>
          <w:numId w:val="31"/>
        </w:numPr>
      </w:pPr>
      <w:r w:rsidRPr="003134EA">
        <w:t xml:space="preserve">Veileder fra Helsedirektoratet </w:t>
      </w:r>
      <w:hyperlink r:id="rId9" w:history="1">
        <w:r w:rsidR="004F1BAC" w:rsidRPr="003134EA">
          <w:rPr>
            <w:rStyle w:val="Hyperkobling"/>
            <w:i/>
            <w:color w:val="auto"/>
          </w:rPr>
          <w:t>Retningslinjer for oppfølging av personer med store og sammensatte behov</w:t>
        </w:r>
      </w:hyperlink>
      <w:r w:rsidRPr="003134EA">
        <w:rPr>
          <w:rStyle w:val="Hyperkobling"/>
          <w:i/>
          <w:color w:val="auto"/>
        </w:rPr>
        <w:t xml:space="preserve"> </w:t>
      </w:r>
      <w:r w:rsidRPr="003134EA">
        <w:rPr>
          <w:rStyle w:val="Hyperkobling"/>
          <w:color w:val="auto"/>
          <w:u w:val="none"/>
        </w:rPr>
        <w:t xml:space="preserve"> sier </w:t>
      </w:r>
      <w:r w:rsidRPr="003134EA">
        <w:t xml:space="preserve">noe om at personer som har slike behov bør ha et oppfølgingsteam rundt seg. Steinkjer kommune har i løpet av 2018 </w:t>
      </w:r>
      <w:r w:rsidR="001F5CDF">
        <w:t>bli</w:t>
      </w:r>
      <w:r w:rsidRPr="003134EA">
        <w:t>tt med som en av 6 kommuner i et pilotprosjekt over tre år. «Strukturert tverrfaglig oppfølgingsteam» skal jobbe fram rutiner slik at brukerne sikres høyere kvalitet på det tverrfaglige arbeidet kommunen skal gi dem.</w:t>
      </w:r>
      <w:r w:rsidR="003134EA" w:rsidRPr="003134EA">
        <w:t xml:space="preserve"> Det er in</w:t>
      </w:r>
      <w:r w:rsidRPr="003134EA">
        <w:t xml:space="preserve">stallert et </w:t>
      </w:r>
      <w:r w:rsidR="001F5CDF">
        <w:t>elektronisk verktøy hos 14</w:t>
      </w:r>
      <w:r w:rsidRPr="003134EA">
        <w:t xml:space="preserve"> </w:t>
      </w:r>
      <w:r w:rsidR="001F5CDF">
        <w:t xml:space="preserve">fastleger </w:t>
      </w:r>
      <w:r w:rsidRPr="003134EA">
        <w:t>i Steinkjer og i Verran, som skal hjelpe til å fange opp mennesker som kan trenge et oppfølgingsteam</w:t>
      </w:r>
      <w:r w:rsidR="001F5CDF">
        <w:t xml:space="preserve"> med mål om å bedre</w:t>
      </w:r>
      <w:r w:rsidRPr="003134EA">
        <w:t xml:space="preserve"> funksjon</w:t>
      </w:r>
      <w:r w:rsidR="00F9172A" w:rsidRPr="003134EA">
        <w:t>snivået deres</w:t>
      </w:r>
      <w:r w:rsidRPr="003134EA">
        <w:t>.</w:t>
      </w:r>
      <w:r w:rsidR="003134EA" w:rsidRPr="003134EA">
        <w:t xml:space="preserve"> </w:t>
      </w:r>
    </w:p>
    <w:p w14:paraId="200E2461" w14:textId="50DFDA20" w:rsidR="008F0F84" w:rsidRPr="003134EA" w:rsidRDefault="001F5CDF" w:rsidP="008F0F84">
      <w:pPr>
        <w:pStyle w:val="Listeavsnitt"/>
        <w:numPr>
          <w:ilvl w:val="0"/>
          <w:numId w:val="31"/>
        </w:numPr>
        <w:spacing w:after="0"/>
      </w:pPr>
      <w:r>
        <w:t>Når man</w:t>
      </w:r>
      <w:r w:rsidR="00C50C9C" w:rsidRPr="003134EA">
        <w:t xml:space="preserve"> tar i bruk elektroniske verktøy som </w:t>
      </w:r>
      <w:proofErr w:type="spellStart"/>
      <w:r w:rsidR="00C50C9C" w:rsidRPr="003134EA">
        <w:t>Sampro</w:t>
      </w:r>
      <w:proofErr w:type="spellEnd"/>
      <w:r w:rsidR="00C50C9C" w:rsidRPr="003134EA">
        <w:t xml:space="preserve"> gjør</w:t>
      </w:r>
      <w:r w:rsidR="00280E89" w:rsidRPr="003134EA">
        <w:t xml:space="preserve"> </w:t>
      </w:r>
      <w:r w:rsidR="00C50C9C" w:rsidRPr="003134EA">
        <w:t xml:space="preserve">dette </w:t>
      </w:r>
      <w:r w:rsidR="00280E89" w:rsidRPr="003134EA">
        <w:t xml:space="preserve">at </w:t>
      </w:r>
      <w:r w:rsidR="00C50C9C" w:rsidRPr="003134EA">
        <w:t xml:space="preserve">rutinene for </w:t>
      </w:r>
      <w:r w:rsidR="003134EA" w:rsidRPr="003134EA">
        <w:t>oppstart av oppfølgingsteam og tildeling av koordinator</w:t>
      </w:r>
      <w:r w:rsidR="00C50C9C" w:rsidRPr="003134EA">
        <w:t xml:space="preserve"> endrer seg noe. </w:t>
      </w:r>
      <w:r w:rsidR="00F9172A" w:rsidRPr="003134EA">
        <w:t xml:space="preserve">Pilotens </w:t>
      </w:r>
      <w:proofErr w:type="spellStart"/>
      <w:r w:rsidR="00F9172A" w:rsidRPr="003134EA">
        <w:t>arbeidsgrupppe</w:t>
      </w:r>
      <w:proofErr w:type="spellEnd"/>
      <w:r w:rsidR="00F9172A" w:rsidRPr="003134EA">
        <w:t xml:space="preserve"> jobber med ajourhold av dette. </w:t>
      </w:r>
    </w:p>
    <w:p w14:paraId="29674246" w14:textId="492D3525" w:rsidR="00C94B0B" w:rsidRPr="003134EA" w:rsidRDefault="00C50C9C" w:rsidP="008F0F84">
      <w:pPr>
        <w:pStyle w:val="Listeavsnitt"/>
        <w:numPr>
          <w:ilvl w:val="0"/>
          <w:numId w:val="31"/>
        </w:numPr>
        <w:spacing w:after="0"/>
      </w:pPr>
      <w:r w:rsidRPr="003134EA">
        <w:t xml:space="preserve">Toppadministratorene og Lokale administratorene i </w:t>
      </w:r>
      <w:proofErr w:type="spellStart"/>
      <w:r w:rsidRPr="003134EA">
        <w:t>Sampro</w:t>
      </w:r>
      <w:proofErr w:type="spellEnd"/>
      <w:r w:rsidRPr="003134EA">
        <w:t xml:space="preserve"> har gjennom hele året jobbet med rutiner for hvordan man få</w:t>
      </w:r>
      <w:r w:rsidR="001F5CDF">
        <w:t>r</w:t>
      </w:r>
      <w:r w:rsidRPr="003134EA">
        <w:t xml:space="preserve"> til best mulig brukermedvirkning</w:t>
      </w:r>
      <w:r w:rsidR="001F5CDF">
        <w:t>. H</w:t>
      </w:r>
      <w:r w:rsidR="00C94B0B" w:rsidRPr="003134EA">
        <w:t>va som er arkiv-verdig materiale</w:t>
      </w:r>
      <w:r w:rsidR="00D92073" w:rsidRPr="003134EA">
        <w:t xml:space="preserve"> </w:t>
      </w:r>
      <w:r w:rsidR="00280E89" w:rsidRPr="003134EA">
        <w:t xml:space="preserve">har </w:t>
      </w:r>
      <w:r w:rsidR="00D92073" w:rsidRPr="003134EA">
        <w:t xml:space="preserve">også </w:t>
      </w:r>
      <w:r w:rsidR="00280E89" w:rsidRPr="003134EA">
        <w:t>blitt</w:t>
      </w:r>
      <w:r w:rsidR="00C94B0B" w:rsidRPr="003134EA">
        <w:t xml:space="preserve"> satt i fokus. Det har gjort at nye rutiner har blitt laget for områder/oppgaver det tidligere ikke har vært felles tydelige rutiner for</w:t>
      </w:r>
      <w:r w:rsidR="00D92073" w:rsidRPr="003134EA">
        <w:t>. De rutine</w:t>
      </w:r>
      <w:r w:rsidR="001F5CDF">
        <w:t>ne skal legges i EQS.</w:t>
      </w:r>
      <w:r w:rsidR="00D92073" w:rsidRPr="003134EA">
        <w:t xml:space="preserve"> </w:t>
      </w:r>
    </w:p>
    <w:p w14:paraId="5FB1BE8D" w14:textId="249D7A85" w:rsidR="00D92073" w:rsidRPr="003134EA" w:rsidRDefault="00D92073" w:rsidP="008F0F84">
      <w:pPr>
        <w:pStyle w:val="Listeavsnitt"/>
        <w:numPr>
          <w:ilvl w:val="0"/>
          <w:numId w:val="31"/>
        </w:numPr>
        <w:spacing w:after="0"/>
      </w:pPr>
      <w:r w:rsidRPr="003134EA">
        <w:t xml:space="preserve">I Steinkjer kommune </w:t>
      </w:r>
      <w:r w:rsidRPr="003134EA">
        <w:rPr>
          <w:rFonts w:cstheme="minorHAnsi"/>
        </w:rPr>
        <w:t xml:space="preserve">benyttes fortsatt </w:t>
      </w:r>
      <w:proofErr w:type="spellStart"/>
      <w:r w:rsidRPr="003134EA">
        <w:rPr>
          <w:rFonts w:cstheme="minorHAnsi"/>
        </w:rPr>
        <w:t>Sampro</w:t>
      </w:r>
      <w:proofErr w:type="spellEnd"/>
      <w:r w:rsidRPr="003134EA">
        <w:rPr>
          <w:rFonts w:cstheme="minorHAnsi"/>
        </w:rPr>
        <w:t xml:space="preserve"> kun til de som takker ja til indivi</w:t>
      </w:r>
      <w:r w:rsidR="001F5CDF">
        <w:rPr>
          <w:rFonts w:cstheme="minorHAnsi"/>
        </w:rPr>
        <w:t>duell plan. Diskusjonen har</w:t>
      </w:r>
      <w:r w:rsidRPr="003134EA">
        <w:rPr>
          <w:rFonts w:cstheme="minorHAnsi"/>
        </w:rPr>
        <w:t xml:space="preserve"> gjennom hele 2018 gått på om dette også kan være et samhandlingsverktøy for koordinator og de </w:t>
      </w:r>
      <w:r w:rsidR="001F5CDF">
        <w:rPr>
          <w:rFonts w:cstheme="minorHAnsi"/>
        </w:rPr>
        <w:t>tjenestene som er rundt brukere</w:t>
      </w:r>
      <w:r w:rsidRPr="003134EA">
        <w:rPr>
          <w:rFonts w:cstheme="minorHAnsi"/>
        </w:rPr>
        <w:t xml:space="preserve"> uten individuell plan. En del brukere ser ikke hensikten med en individuell plan, og har derfor ikke gir sitt samtykke til at dette skal opprettes. Da opplever koordinatorene å være uten verktøy for samhandling.</w:t>
      </w:r>
      <w:r w:rsidRPr="003134EA">
        <w:t xml:space="preserve"> Systemansvarlig for </w:t>
      </w:r>
      <w:proofErr w:type="spellStart"/>
      <w:r w:rsidRPr="003134EA">
        <w:t>Sampro</w:t>
      </w:r>
      <w:proofErr w:type="spellEnd"/>
      <w:r w:rsidRPr="003134EA">
        <w:t xml:space="preserve"> har vært i kontakt med produktutvikler for å høre hvilke nyvinninger som kommer i den nye versjonen de jobber med. De har vist seg å holde kortene tett inntil brystet </w:t>
      </w:r>
      <w:proofErr w:type="spellStart"/>
      <w:r w:rsidRPr="003134EA">
        <w:t>ifht</w:t>
      </w:r>
      <w:proofErr w:type="spellEnd"/>
      <w:r w:rsidRPr="003134EA">
        <w:t xml:space="preserve"> hva de jobber med. Ikke før i desember friga de informasjon</w:t>
      </w:r>
      <w:r w:rsidR="001F5CDF">
        <w:t>,</w:t>
      </w:r>
      <w:r w:rsidRPr="003134EA">
        <w:t xml:space="preserve"> og da kan det se ut til at det ikke blir mulig å kjøre </w:t>
      </w:r>
      <w:r w:rsidR="00963ED7" w:rsidRPr="003134EA">
        <w:t>statistikkrapporter</w:t>
      </w:r>
      <w:r w:rsidRPr="003134EA">
        <w:t xml:space="preserve"> på ulike maler (samhandling med og uten individuell plan) før i 2020.</w:t>
      </w:r>
    </w:p>
    <w:p w14:paraId="2FA07DF2" w14:textId="35F2247F" w:rsidR="005B5C9E" w:rsidRDefault="00963ED7" w:rsidP="008F0F84">
      <w:pPr>
        <w:pStyle w:val="Listeavsnitt"/>
        <w:numPr>
          <w:ilvl w:val="0"/>
          <w:numId w:val="31"/>
        </w:numPr>
      </w:pPr>
      <w:r w:rsidRPr="003134EA">
        <w:t>2018 er det tredje</w:t>
      </w:r>
      <w:r w:rsidR="006D6420" w:rsidRPr="003134EA">
        <w:t xml:space="preserve"> året hvor </w:t>
      </w:r>
      <w:r w:rsidR="006A5FB9" w:rsidRPr="003134EA">
        <w:t>tjenestene</w:t>
      </w:r>
      <w:r w:rsidR="006D6420" w:rsidRPr="003134EA">
        <w:t xml:space="preserve"> rapporterer aktivitet kun </w:t>
      </w:r>
      <w:r w:rsidR="006A5FB9" w:rsidRPr="003134EA">
        <w:t xml:space="preserve">i </w:t>
      </w:r>
      <w:proofErr w:type="spellStart"/>
      <w:r w:rsidR="00B10408" w:rsidRPr="003134EA">
        <w:t>Sampro</w:t>
      </w:r>
      <w:proofErr w:type="spellEnd"/>
      <w:r w:rsidR="00B10408" w:rsidRPr="003134EA">
        <w:t xml:space="preserve">.  </w:t>
      </w:r>
      <w:r w:rsidRPr="003134EA">
        <w:t>Selv om l</w:t>
      </w:r>
      <w:r w:rsidR="00B10408" w:rsidRPr="003134EA">
        <w:t>everandør har kommet med en ny rapportmodul som er noe forbedret</w:t>
      </w:r>
      <w:r w:rsidRPr="003134EA">
        <w:t xml:space="preserve">, og at </w:t>
      </w:r>
      <w:r w:rsidR="00B10408" w:rsidRPr="003134EA">
        <w:t xml:space="preserve">toppadministratorene i </w:t>
      </w:r>
      <w:proofErr w:type="spellStart"/>
      <w:r w:rsidR="00B10408" w:rsidRPr="003134EA">
        <w:t>Sampro</w:t>
      </w:r>
      <w:proofErr w:type="spellEnd"/>
      <w:r w:rsidR="00FE3897" w:rsidRPr="003134EA">
        <w:t xml:space="preserve"> har</w:t>
      </w:r>
      <w:r w:rsidR="00B10408" w:rsidRPr="003134EA">
        <w:t xml:space="preserve"> jobbet sammen med de lokale administratorene for å få på plass ny</w:t>
      </w:r>
      <w:r w:rsidR="005B5C9E">
        <w:t>e rutiner for rydding i planene. Dette kan omfatte blant annet:</w:t>
      </w:r>
    </w:p>
    <w:p w14:paraId="5946C638" w14:textId="7588B444" w:rsidR="005B5C9E" w:rsidRDefault="005B5C9E" w:rsidP="005B5C9E">
      <w:pPr>
        <w:pStyle w:val="Listeavsnitt"/>
        <w:numPr>
          <w:ilvl w:val="1"/>
          <w:numId w:val="31"/>
        </w:numPr>
      </w:pPr>
      <w:r>
        <w:t>F</w:t>
      </w:r>
      <w:r w:rsidR="00B10408" w:rsidRPr="003134EA">
        <w:t>jern</w:t>
      </w:r>
      <w:r>
        <w:t>ing av</w:t>
      </w:r>
      <w:r w:rsidR="00B10408" w:rsidRPr="003134EA">
        <w:t xml:space="preserve"> a</w:t>
      </w:r>
      <w:r>
        <w:t>nsatte som har slutta i kommunen</w:t>
      </w:r>
    </w:p>
    <w:p w14:paraId="7C84F306" w14:textId="247398D6" w:rsidR="005B5C9E" w:rsidRDefault="005B5C9E" w:rsidP="005B5C9E">
      <w:pPr>
        <w:pStyle w:val="Listeavsnitt"/>
        <w:numPr>
          <w:ilvl w:val="1"/>
          <w:numId w:val="31"/>
        </w:numPr>
      </w:pPr>
      <w:r>
        <w:lastRenderedPageBreak/>
        <w:t>Sletting av</w:t>
      </w:r>
      <w:r w:rsidR="00B10408" w:rsidRPr="003134EA">
        <w:t xml:space="preserve"> samtykke til deltakere so</w:t>
      </w:r>
      <w:r>
        <w:t>m ikke lenger deltar i planen</w:t>
      </w:r>
    </w:p>
    <w:p w14:paraId="31E70E7C" w14:textId="77777777" w:rsidR="005B5C9E" w:rsidRDefault="005B5C9E" w:rsidP="005B5C9E">
      <w:pPr>
        <w:pStyle w:val="Listeavsnitt"/>
        <w:numPr>
          <w:ilvl w:val="1"/>
          <w:numId w:val="31"/>
        </w:numPr>
      </w:pPr>
      <w:r>
        <w:t>S</w:t>
      </w:r>
      <w:r w:rsidR="00B10408" w:rsidRPr="003134EA">
        <w:t>ørge for at planene har riktig koordinato</w:t>
      </w:r>
      <w:r w:rsidR="006D6420" w:rsidRPr="003134EA">
        <w:t>r</w:t>
      </w:r>
      <w:r>
        <w:t xml:space="preserve"> </w:t>
      </w:r>
    </w:p>
    <w:p w14:paraId="7505B6A7" w14:textId="257B2830" w:rsidR="005B5C9E" w:rsidRDefault="005B5C9E" w:rsidP="005B5C9E">
      <w:pPr>
        <w:pStyle w:val="Listeavsnitt"/>
        <w:numPr>
          <w:ilvl w:val="1"/>
          <w:numId w:val="31"/>
        </w:numPr>
      </w:pPr>
      <w:r>
        <w:t>A</w:t>
      </w:r>
      <w:r w:rsidR="00847F98">
        <w:t>vsl</w:t>
      </w:r>
      <w:r w:rsidR="00B10408" w:rsidRPr="003134EA">
        <w:t>utte</w:t>
      </w:r>
      <w:r>
        <w:t xml:space="preserve"> – </w:t>
      </w:r>
      <w:proofErr w:type="spellStart"/>
      <w:r>
        <w:t>dvs</w:t>
      </w:r>
      <w:proofErr w:type="spellEnd"/>
      <w:r>
        <w:t xml:space="preserve"> sette dato for avslutning av planen,</w:t>
      </w:r>
      <w:r w:rsidR="00B10408" w:rsidRPr="003134EA">
        <w:t xml:space="preserve"> og arkivere de s</w:t>
      </w:r>
      <w:r>
        <w:t>om ikke lenger er aktive planer</w:t>
      </w:r>
    </w:p>
    <w:p w14:paraId="5C0DDD25" w14:textId="77777777" w:rsidR="005B5C9E" w:rsidRDefault="005B5C9E" w:rsidP="005B5C9E">
      <w:pPr>
        <w:pStyle w:val="Listeavsnitt"/>
        <w:numPr>
          <w:ilvl w:val="1"/>
          <w:numId w:val="31"/>
        </w:numPr>
      </w:pPr>
      <w:r>
        <w:t>R</w:t>
      </w:r>
      <w:r w:rsidR="00B10408" w:rsidRPr="003134EA">
        <w:t xml:space="preserve">edusere antallet </w:t>
      </w:r>
      <w:r w:rsidR="0020063C" w:rsidRPr="003134EA">
        <w:t>«tulleplaner» ned til et oversiktlig minimum</w:t>
      </w:r>
      <w:r w:rsidR="00963ED7" w:rsidRPr="003134EA">
        <w:t xml:space="preserve"> </w:t>
      </w:r>
    </w:p>
    <w:p w14:paraId="562420DA" w14:textId="51DBF604" w:rsidR="006D6420" w:rsidRPr="003134EA" w:rsidRDefault="005B5C9E" w:rsidP="005B5C9E">
      <w:pPr>
        <w:pStyle w:val="Listeavsnitt"/>
        <w:numPr>
          <w:ilvl w:val="1"/>
          <w:numId w:val="31"/>
        </w:numPr>
      </w:pPr>
      <w:r>
        <w:t>R</w:t>
      </w:r>
      <w:r w:rsidR="00963ED7" w:rsidRPr="003134EA">
        <w:t xml:space="preserve">apportmaterialet </w:t>
      </w:r>
      <w:r>
        <w:t xml:space="preserve">i </w:t>
      </w:r>
      <w:proofErr w:type="spellStart"/>
      <w:r>
        <w:t>Sampro</w:t>
      </w:r>
      <w:proofErr w:type="spellEnd"/>
      <w:r>
        <w:t xml:space="preserve"> er ikke </w:t>
      </w:r>
      <w:r w:rsidR="00963ED7" w:rsidRPr="003134EA">
        <w:t>tilfredsstil</w:t>
      </w:r>
      <w:r w:rsidR="00841704" w:rsidRPr="003134EA">
        <w:t>lende nok for Koordinerende enhet i Steinkjer kommune. Det</w:t>
      </w:r>
      <w:r w:rsidR="00963ED7" w:rsidRPr="003134EA">
        <w:t xml:space="preserve"> må fortsat</w:t>
      </w:r>
      <w:r w:rsidR="00841704" w:rsidRPr="003134EA">
        <w:t>t manuelt trekke fra planene i</w:t>
      </w:r>
      <w:r w:rsidR="00963ED7" w:rsidRPr="003134EA">
        <w:t xml:space="preserve"> Integreringsmottaket og familieplanene. Sekretær for Koordinerende enhet har vært i kontakt med andre kommuner og spurt hvordan de rapporterer. Ingen </w:t>
      </w:r>
      <w:r w:rsidR="001C3F63" w:rsidRPr="003134EA">
        <w:t xml:space="preserve">av de vi har vært i kontakt med </w:t>
      </w:r>
      <w:r w:rsidR="00963ED7" w:rsidRPr="003134EA">
        <w:t xml:space="preserve">bruker rapportmodulen i </w:t>
      </w:r>
      <w:proofErr w:type="spellStart"/>
      <w:r w:rsidR="00963ED7" w:rsidRPr="003134EA">
        <w:t>Sampro</w:t>
      </w:r>
      <w:proofErr w:type="spellEnd"/>
      <w:r w:rsidR="00963ED7" w:rsidRPr="003134EA">
        <w:t xml:space="preserve">. Alle </w:t>
      </w:r>
      <w:r w:rsidR="00992BE2" w:rsidRPr="003134EA">
        <w:t>gir tilbakemelding på at</w:t>
      </w:r>
      <w:r w:rsidR="00963ED7" w:rsidRPr="003134EA">
        <w:t xml:space="preserve"> den er for dårlig, og de fleste </w:t>
      </w:r>
      <w:r w:rsidR="00992BE2" w:rsidRPr="003134EA">
        <w:t xml:space="preserve">opplyser at de har laget seg egne </w:t>
      </w:r>
      <w:proofErr w:type="spellStart"/>
      <w:r w:rsidR="00992BE2" w:rsidRPr="003134EA">
        <w:t>rappo</w:t>
      </w:r>
      <w:r w:rsidR="00963ED7" w:rsidRPr="003134EA">
        <w:t>rteringsystemer</w:t>
      </w:r>
      <w:proofErr w:type="spellEnd"/>
      <w:r w:rsidR="00963ED7" w:rsidRPr="003134EA">
        <w:t xml:space="preserve"> i andre verktøy.</w:t>
      </w:r>
      <w:r w:rsidR="00841704" w:rsidRPr="003134EA">
        <w:t xml:space="preserve"> </w:t>
      </w:r>
    </w:p>
    <w:p w14:paraId="6E718C7A" w14:textId="77777777" w:rsidR="00C46E4C" w:rsidRDefault="00C46E4C" w:rsidP="006D6420"/>
    <w:p w14:paraId="152713D1" w14:textId="4BEDB7C7" w:rsidR="006D6420" w:rsidRDefault="003B021C" w:rsidP="00723AAC">
      <w:pPr>
        <w:pStyle w:val="Overskrift2"/>
        <w:numPr>
          <w:ilvl w:val="0"/>
          <w:numId w:val="23"/>
        </w:numPr>
      </w:pPr>
      <w:r>
        <w:t>A</w:t>
      </w:r>
      <w:r w:rsidR="006D6420">
        <w:t>ktivitetsrapport</w:t>
      </w:r>
      <w:r>
        <w:t xml:space="preserve"> for individnivået </w:t>
      </w:r>
      <w:r w:rsidR="006D6420">
        <w:t>201</w:t>
      </w:r>
      <w:r w:rsidR="002A6AB6">
        <w:t>8</w:t>
      </w:r>
      <w:r w:rsidR="006D6420">
        <w:t>:</w:t>
      </w:r>
    </w:p>
    <w:p w14:paraId="172FF732" w14:textId="62581FA4" w:rsidR="00B4729E" w:rsidRDefault="00B4729E" w:rsidP="00B4729E">
      <w:pPr>
        <w:pStyle w:val="Overskrift4"/>
      </w:pPr>
      <w:r>
        <w:t xml:space="preserve">Figur 1: Bruksområder for samhandlingsverktøyet </w:t>
      </w:r>
      <w:proofErr w:type="spellStart"/>
      <w:r>
        <w:t>Sampro</w:t>
      </w:r>
      <w:proofErr w:type="spellEnd"/>
      <w:r>
        <w:t>.</w:t>
      </w:r>
    </w:p>
    <w:p w14:paraId="69C2C2FF" w14:textId="77777777" w:rsidR="00D17833" w:rsidRPr="00D17833" w:rsidRDefault="00D17833" w:rsidP="00D17833"/>
    <w:tbl>
      <w:tblPr>
        <w:tblStyle w:val="Rutenettabell3-uthevingsfarge5"/>
        <w:tblW w:w="8844" w:type="dxa"/>
        <w:tblLayout w:type="fixed"/>
        <w:tblLook w:val="04A0" w:firstRow="1" w:lastRow="0" w:firstColumn="1" w:lastColumn="0" w:noHBand="0" w:noVBand="1"/>
      </w:tblPr>
      <w:tblGrid>
        <w:gridCol w:w="1778"/>
        <w:gridCol w:w="1057"/>
        <w:gridCol w:w="1065"/>
        <w:gridCol w:w="1203"/>
        <w:gridCol w:w="1134"/>
        <w:gridCol w:w="1263"/>
        <w:gridCol w:w="1344"/>
      </w:tblGrid>
      <w:tr w:rsidR="00F250FE" w:rsidRPr="002E7E49" w14:paraId="00C3E4B3" w14:textId="77777777" w:rsidTr="00D17833">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778" w:type="dxa"/>
            <w:noWrap/>
            <w:hideMark/>
          </w:tcPr>
          <w:p w14:paraId="262AEA78" w14:textId="77777777" w:rsidR="00F250FE" w:rsidRPr="00D17833" w:rsidRDefault="00F250FE" w:rsidP="00D00C2F">
            <w:pPr>
              <w:rPr>
                <w:rFonts w:ascii="Calibri" w:eastAsia="Times New Roman" w:hAnsi="Calibri" w:cs="Times New Roman"/>
                <w:b w:val="0"/>
                <w:color w:val="000000"/>
                <w:sz w:val="24"/>
                <w:szCs w:val="24"/>
                <w:lang w:eastAsia="nb-NO"/>
              </w:rPr>
            </w:pPr>
          </w:p>
        </w:tc>
        <w:tc>
          <w:tcPr>
            <w:tcW w:w="1057" w:type="dxa"/>
          </w:tcPr>
          <w:p w14:paraId="58BA0461" w14:textId="598DD97E" w:rsidR="00F250FE" w:rsidRPr="00D17833" w:rsidRDefault="00F250FE" w:rsidP="00D00C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nb-NO"/>
              </w:rPr>
            </w:pPr>
            <w:r w:rsidRPr="00D17833">
              <w:rPr>
                <w:rFonts w:ascii="Calibri" w:eastAsia="Times New Roman" w:hAnsi="Calibri" w:cs="Times New Roman"/>
                <w:color w:val="000000"/>
                <w:sz w:val="24"/>
                <w:szCs w:val="24"/>
                <w:lang w:eastAsia="nb-NO"/>
              </w:rPr>
              <w:t>Aktive planer   2018</w:t>
            </w:r>
          </w:p>
        </w:tc>
        <w:tc>
          <w:tcPr>
            <w:tcW w:w="1065" w:type="dxa"/>
          </w:tcPr>
          <w:p w14:paraId="45DBC188" w14:textId="276CED9C" w:rsidR="00F250FE" w:rsidRPr="00D17833" w:rsidRDefault="00F250FE" w:rsidP="00D00C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nb-NO"/>
              </w:rPr>
            </w:pPr>
            <w:r w:rsidRPr="00D17833">
              <w:rPr>
                <w:rFonts w:ascii="Calibri" w:eastAsia="Times New Roman" w:hAnsi="Calibri" w:cs="Times New Roman"/>
                <w:color w:val="000000"/>
                <w:sz w:val="24"/>
                <w:szCs w:val="24"/>
                <w:lang w:eastAsia="nb-NO"/>
              </w:rPr>
              <w:t>Passive    planer 2018</w:t>
            </w:r>
          </w:p>
        </w:tc>
        <w:tc>
          <w:tcPr>
            <w:tcW w:w="1203" w:type="dxa"/>
            <w:noWrap/>
            <w:hideMark/>
          </w:tcPr>
          <w:p w14:paraId="5771C500" w14:textId="2F1EA63A" w:rsidR="00F250FE" w:rsidRPr="00D17833" w:rsidRDefault="00F250FE" w:rsidP="00D00C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nb-NO"/>
              </w:rPr>
            </w:pPr>
            <w:r w:rsidRPr="00D17833">
              <w:rPr>
                <w:rFonts w:ascii="Calibri" w:eastAsia="Times New Roman" w:hAnsi="Calibri" w:cs="Times New Roman"/>
                <w:color w:val="000000"/>
                <w:sz w:val="24"/>
                <w:szCs w:val="24"/>
                <w:lang w:eastAsia="nb-NO"/>
              </w:rPr>
              <w:t>Aktive planer 2017</w:t>
            </w:r>
          </w:p>
        </w:tc>
        <w:tc>
          <w:tcPr>
            <w:tcW w:w="1134" w:type="dxa"/>
            <w:noWrap/>
            <w:hideMark/>
          </w:tcPr>
          <w:p w14:paraId="429F6ECF" w14:textId="77777777" w:rsidR="00F250FE" w:rsidRPr="00D17833" w:rsidRDefault="00F250FE" w:rsidP="00D00C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nb-NO"/>
              </w:rPr>
            </w:pPr>
            <w:r w:rsidRPr="00D17833">
              <w:rPr>
                <w:rFonts w:ascii="Calibri" w:eastAsia="Times New Roman" w:hAnsi="Calibri" w:cs="Times New Roman"/>
                <w:color w:val="000000"/>
                <w:sz w:val="24"/>
                <w:szCs w:val="24"/>
                <w:lang w:eastAsia="nb-NO"/>
              </w:rPr>
              <w:t>Passive planer 2017</w:t>
            </w:r>
          </w:p>
        </w:tc>
        <w:tc>
          <w:tcPr>
            <w:tcW w:w="1263" w:type="dxa"/>
            <w:noWrap/>
            <w:hideMark/>
          </w:tcPr>
          <w:p w14:paraId="796AE4EB" w14:textId="77777777" w:rsidR="00F250FE" w:rsidRPr="00D17833" w:rsidRDefault="00F250FE" w:rsidP="00D00C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nb-NO"/>
              </w:rPr>
            </w:pPr>
            <w:r w:rsidRPr="00D17833">
              <w:rPr>
                <w:rFonts w:ascii="Calibri" w:eastAsia="Times New Roman" w:hAnsi="Calibri" w:cs="Times New Roman"/>
                <w:color w:val="000000"/>
                <w:sz w:val="24"/>
                <w:szCs w:val="24"/>
                <w:lang w:eastAsia="nb-NO"/>
              </w:rPr>
              <w:t xml:space="preserve">Aktive planer 2016 </w:t>
            </w:r>
          </w:p>
        </w:tc>
        <w:tc>
          <w:tcPr>
            <w:tcW w:w="1344" w:type="dxa"/>
            <w:noWrap/>
            <w:hideMark/>
          </w:tcPr>
          <w:p w14:paraId="14DD16E4" w14:textId="77777777" w:rsidR="00F250FE" w:rsidRPr="00D17833" w:rsidRDefault="00F250FE" w:rsidP="00D00C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nb-NO"/>
              </w:rPr>
            </w:pPr>
            <w:r w:rsidRPr="00D17833">
              <w:rPr>
                <w:rFonts w:ascii="Calibri" w:eastAsia="Times New Roman" w:hAnsi="Calibri" w:cs="Times New Roman"/>
                <w:color w:val="000000"/>
                <w:sz w:val="24"/>
                <w:szCs w:val="24"/>
                <w:lang w:eastAsia="nb-NO"/>
              </w:rPr>
              <w:t>Passive planer 2016</w:t>
            </w:r>
          </w:p>
        </w:tc>
      </w:tr>
      <w:tr w:rsidR="00D17833" w:rsidRPr="002E7E49" w14:paraId="56C18CAA" w14:textId="77777777" w:rsidTr="00D1783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778" w:type="dxa"/>
            <w:noWrap/>
            <w:hideMark/>
          </w:tcPr>
          <w:p w14:paraId="76295F85" w14:textId="77777777" w:rsidR="00F250FE" w:rsidRPr="00D17833" w:rsidRDefault="00F250FE" w:rsidP="00D00C2F">
            <w:pPr>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Antall planer totalt</w:t>
            </w:r>
          </w:p>
        </w:tc>
        <w:tc>
          <w:tcPr>
            <w:tcW w:w="1057" w:type="dxa"/>
          </w:tcPr>
          <w:p w14:paraId="0ABD8834" w14:textId="77777777" w:rsidR="0083475A" w:rsidRPr="00D17833" w:rsidRDefault="0083475A"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03EEBB51" w14:textId="17DCBFFA"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87</w:t>
            </w:r>
          </w:p>
        </w:tc>
        <w:tc>
          <w:tcPr>
            <w:tcW w:w="1065" w:type="dxa"/>
          </w:tcPr>
          <w:p w14:paraId="7C1379B3" w14:textId="77777777" w:rsidR="0083475A" w:rsidRPr="00D17833" w:rsidRDefault="0083475A"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7B9BD2ED" w14:textId="0CF05C59"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68</w:t>
            </w:r>
          </w:p>
        </w:tc>
        <w:tc>
          <w:tcPr>
            <w:tcW w:w="1203" w:type="dxa"/>
            <w:noWrap/>
            <w:hideMark/>
          </w:tcPr>
          <w:p w14:paraId="276D5AB9"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2C426FDF" w14:textId="0724BCD8"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124</w:t>
            </w:r>
          </w:p>
        </w:tc>
        <w:tc>
          <w:tcPr>
            <w:tcW w:w="1134" w:type="dxa"/>
            <w:noWrap/>
            <w:hideMark/>
          </w:tcPr>
          <w:p w14:paraId="61ADD59A"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0BCA9B73" w14:textId="3C2E9243"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80</w:t>
            </w:r>
          </w:p>
        </w:tc>
        <w:tc>
          <w:tcPr>
            <w:tcW w:w="1263" w:type="dxa"/>
            <w:noWrap/>
            <w:hideMark/>
          </w:tcPr>
          <w:p w14:paraId="1EE11BC0"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76BA51A8" w14:textId="0BD8FFFC"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87</w:t>
            </w:r>
          </w:p>
        </w:tc>
        <w:tc>
          <w:tcPr>
            <w:tcW w:w="1344" w:type="dxa"/>
            <w:noWrap/>
            <w:hideMark/>
          </w:tcPr>
          <w:p w14:paraId="298AB957"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64DB93CA" w14:textId="671847E3"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37</w:t>
            </w:r>
          </w:p>
        </w:tc>
      </w:tr>
      <w:tr w:rsidR="00F250FE" w:rsidRPr="002E7E49" w14:paraId="625D0118" w14:textId="77777777" w:rsidTr="00D17833">
        <w:trPr>
          <w:trHeight w:val="235"/>
        </w:trPr>
        <w:tc>
          <w:tcPr>
            <w:cnfStyle w:val="001000000000" w:firstRow="0" w:lastRow="0" w:firstColumn="1" w:lastColumn="0" w:oddVBand="0" w:evenVBand="0" w:oddHBand="0" w:evenHBand="0" w:firstRowFirstColumn="0" w:firstRowLastColumn="0" w:lastRowFirstColumn="0" w:lastRowLastColumn="0"/>
            <w:tcW w:w="1778" w:type="dxa"/>
            <w:noWrap/>
            <w:hideMark/>
          </w:tcPr>
          <w:p w14:paraId="5A3E3F41" w14:textId="77777777" w:rsidR="00F250FE" w:rsidRPr="00D17833" w:rsidRDefault="00F250FE" w:rsidP="00D00C2F">
            <w:pPr>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Meldinger (totalt)</w:t>
            </w:r>
          </w:p>
        </w:tc>
        <w:tc>
          <w:tcPr>
            <w:tcW w:w="1057" w:type="dxa"/>
          </w:tcPr>
          <w:p w14:paraId="756C8E74" w14:textId="77777777" w:rsidR="00F250FE" w:rsidRPr="00D17833" w:rsidRDefault="00F250FE"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7C2E9AF8" w14:textId="16C63912" w:rsidR="0083475A" w:rsidRPr="00D17833" w:rsidRDefault="0083475A"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971</w:t>
            </w:r>
          </w:p>
        </w:tc>
        <w:tc>
          <w:tcPr>
            <w:tcW w:w="1065" w:type="dxa"/>
          </w:tcPr>
          <w:p w14:paraId="0BF26E35" w14:textId="77777777" w:rsidR="00F250FE" w:rsidRPr="00D17833" w:rsidRDefault="00F250FE"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72AFA8CB" w14:textId="240B8C44" w:rsidR="0083475A" w:rsidRPr="00D17833" w:rsidRDefault="0083475A"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1</w:t>
            </w:r>
          </w:p>
        </w:tc>
        <w:tc>
          <w:tcPr>
            <w:tcW w:w="1203" w:type="dxa"/>
            <w:noWrap/>
            <w:hideMark/>
          </w:tcPr>
          <w:p w14:paraId="667C2B04" w14:textId="77777777" w:rsidR="00D17833" w:rsidRDefault="00D17833"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210D973A" w14:textId="3F66D167" w:rsidR="00F250FE" w:rsidRPr="00D17833" w:rsidRDefault="00F250FE"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1195</w:t>
            </w:r>
          </w:p>
        </w:tc>
        <w:tc>
          <w:tcPr>
            <w:tcW w:w="1134" w:type="dxa"/>
            <w:noWrap/>
            <w:hideMark/>
          </w:tcPr>
          <w:p w14:paraId="55881B08" w14:textId="77777777" w:rsidR="00D17833" w:rsidRDefault="00D17833"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216F5427" w14:textId="10EC5511" w:rsidR="00F250FE" w:rsidRPr="00D17833" w:rsidRDefault="00F250FE"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1</w:t>
            </w:r>
          </w:p>
        </w:tc>
        <w:tc>
          <w:tcPr>
            <w:tcW w:w="1263" w:type="dxa"/>
            <w:noWrap/>
            <w:hideMark/>
          </w:tcPr>
          <w:p w14:paraId="7753985E" w14:textId="77777777" w:rsidR="00D17833" w:rsidRDefault="00D17833"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46FC2BF7" w14:textId="4B32CF9D" w:rsidR="00F250FE" w:rsidRPr="00D17833" w:rsidRDefault="00F250FE"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1184</w:t>
            </w:r>
          </w:p>
        </w:tc>
        <w:tc>
          <w:tcPr>
            <w:tcW w:w="1344" w:type="dxa"/>
            <w:noWrap/>
            <w:hideMark/>
          </w:tcPr>
          <w:p w14:paraId="65FB39CB" w14:textId="77777777" w:rsidR="00D17833" w:rsidRDefault="00D17833"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532F8DBA" w14:textId="61F3EDEB" w:rsidR="00F250FE" w:rsidRPr="00D17833" w:rsidRDefault="00F250FE" w:rsidP="00897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0</w:t>
            </w:r>
          </w:p>
        </w:tc>
      </w:tr>
      <w:tr w:rsidR="00D17833" w:rsidRPr="002E7E49" w14:paraId="244C22C6" w14:textId="77777777" w:rsidTr="00D1783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778" w:type="dxa"/>
            <w:noWrap/>
            <w:hideMark/>
          </w:tcPr>
          <w:p w14:paraId="3E2D9039" w14:textId="77777777" w:rsidR="00897E47" w:rsidRPr="00D17833" w:rsidRDefault="00F250FE" w:rsidP="00D00C2F">
            <w:pPr>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Meldinger</w:t>
            </w:r>
          </w:p>
          <w:p w14:paraId="24FFDE78" w14:textId="49182418" w:rsidR="00F250FE" w:rsidRPr="00D17833" w:rsidRDefault="00F250FE" w:rsidP="00D00C2F">
            <w:pPr>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 xml:space="preserve"> (i snitt pr plan)</w:t>
            </w:r>
          </w:p>
        </w:tc>
        <w:tc>
          <w:tcPr>
            <w:tcW w:w="1057" w:type="dxa"/>
          </w:tcPr>
          <w:p w14:paraId="368D9489" w14:textId="77777777"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3C4C6790" w14:textId="68D83317" w:rsidR="0083475A" w:rsidRPr="00D17833" w:rsidRDefault="0083475A"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5,3</w:t>
            </w:r>
          </w:p>
        </w:tc>
        <w:tc>
          <w:tcPr>
            <w:tcW w:w="1065" w:type="dxa"/>
          </w:tcPr>
          <w:p w14:paraId="0F3F9033" w14:textId="77777777"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7A4B56F5" w14:textId="5DF0FAC2" w:rsidR="0083475A" w:rsidRPr="00D17833" w:rsidRDefault="0083475A"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0</w:t>
            </w:r>
          </w:p>
        </w:tc>
        <w:tc>
          <w:tcPr>
            <w:tcW w:w="1203" w:type="dxa"/>
            <w:noWrap/>
            <w:hideMark/>
          </w:tcPr>
          <w:p w14:paraId="555F8F43"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070678E4" w14:textId="10818F35"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9,6</w:t>
            </w:r>
          </w:p>
        </w:tc>
        <w:tc>
          <w:tcPr>
            <w:tcW w:w="1134" w:type="dxa"/>
            <w:noWrap/>
            <w:hideMark/>
          </w:tcPr>
          <w:p w14:paraId="79579478"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1E586765" w14:textId="4512B286"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0</w:t>
            </w:r>
          </w:p>
        </w:tc>
        <w:tc>
          <w:tcPr>
            <w:tcW w:w="1263" w:type="dxa"/>
            <w:noWrap/>
            <w:hideMark/>
          </w:tcPr>
          <w:p w14:paraId="30A8FCC6"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408359BE" w14:textId="3804F147"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13,6</w:t>
            </w:r>
          </w:p>
        </w:tc>
        <w:tc>
          <w:tcPr>
            <w:tcW w:w="1344" w:type="dxa"/>
            <w:noWrap/>
            <w:hideMark/>
          </w:tcPr>
          <w:p w14:paraId="2718029F" w14:textId="77777777" w:rsidR="00D17833" w:rsidRDefault="00D17833"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0A16B5E1" w14:textId="5B8F64B9" w:rsidR="00F250FE" w:rsidRPr="00D17833" w:rsidRDefault="00F250FE" w:rsidP="00897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0</w:t>
            </w:r>
          </w:p>
        </w:tc>
      </w:tr>
      <w:tr w:rsidR="00F250FE" w:rsidRPr="002E7E49" w14:paraId="1405F3E9" w14:textId="77777777" w:rsidTr="00D17833">
        <w:trPr>
          <w:trHeight w:val="235"/>
        </w:trPr>
        <w:tc>
          <w:tcPr>
            <w:cnfStyle w:val="001000000000" w:firstRow="0" w:lastRow="0" w:firstColumn="1" w:lastColumn="0" w:oddVBand="0" w:evenVBand="0" w:oddHBand="0" w:evenHBand="0" w:firstRowFirstColumn="0" w:firstRowLastColumn="0" w:lastRowFirstColumn="0" w:lastRowLastColumn="0"/>
            <w:tcW w:w="1778" w:type="dxa"/>
            <w:noWrap/>
            <w:hideMark/>
          </w:tcPr>
          <w:p w14:paraId="16E5BE6E" w14:textId="77777777" w:rsidR="00F250FE" w:rsidRPr="00D17833" w:rsidRDefault="00F250FE" w:rsidP="00D00C2F">
            <w:pPr>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Innlogginger (totalt)</w:t>
            </w:r>
          </w:p>
        </w:tc>
        <w:tc>
          <w:tcPr>
            <w:tcW w:w="1057" w:type="dxa"/>
          </w:tcPr>
          <w:p w14:paraId="2CD69695" w14:textId="77777777" w:rsidR="0083475A" w:rsidRPr="00D17833" w:rsidRDefault="0083475A" w:rsidP="00F250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2DD0893E" w14:textId="69318C0C" w:rsidR="00F250FE" w:rsidRPr="00D17833" w:rsidRDefault="0083475A" w:rsidP="00F250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9997</w:t>
            </w:r>
          </w:p>
        </w:tc>
        <w:tc>
          <w:tcPr>
            <w:tcW w:w="1065" w:type="dxa"/>
          </w:tcPr>
          <w:p w14:paraId="7D8A4829" w14:textId="77777777" w:rsidR="00F250FE" w:rsidRPr="00D17833" w:rsidRDefault="00F250FE" w:rsidP="00F250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27A889F8" w14:textId="55BA4158" w:rsidR="0083475A" w:rsidRPr="00D17833" w:rsidRDefault="0083475A" w:rsidP="00F250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409</w:t>
            </w:r>
          </w:p>
        </w:tc>
        <w:tc>
          <w:tcPr>
            <w:tcW w:w="1203" w:type="dxa"/>
            <w:noWrap/>
            <w:hideMark/>
          </w:tcPr>
          <w:p w14:paraId="7F46BC5F" w14:textId="77777777" w:rsidR="00D17833" w:rsidRDefault="00D17833" w:rsidP="00D00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06C747DF" w14:textId="0DE402A9" w:rsidR="00F250FE" w:rsidRPr="00D17833" w:rsidRDefault="00F250FE" w:rsidP="00D00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8925</w:t>
            </w:r>
          </w:p>
        </w:tc>
        <w:tc>
          <w:tcPr>
            <w:tcW w:w="1134" w:type="dxa"/>
            <w:noWrap/>
            <w:hideMark/>
          </w:tcPr>
          <w:p w14:paraId="1A4BC182" w14:textId="77777777" w:rsidR="00D17833" w:rsidRDefault="00D17833" w:rsidP="00F250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261CFB8C" w14:textId="78601D2A" w:rsidR="00F250FE" w:rsidRPr="00D17833" w:rsidRDefault="00F250FE" w:rsidP="00F250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223</w:t>
            </w:r>
          </w:p>
        </w:tc>
        <w:tc>
          <w:tcPr>
            <w:tcW w:w="1263" w:type="dxa"/>
            <w:noWrap/>
            <w:hideMark/>
          </w:tcPr>
          <w:p w14:paraId="02DB232A" w14:textId="77777777" w:rsidR="00D17833" w:rsidRDefault="00D17833" w:rsidP="00D00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40EAF2EA" w14:textId="09D9C805" w:rsidR="00F250FE" w:rsidRPr="00D17833" w:rsidRDefault="00F250FE" w:rsidP="00D00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8378</w:t>
            </w:r>
          </w:p>
        </w:tc>
        <w:tc>
          <w:tcPr>
            <w:tcW w:w="1344" w:type="dxa"/>
            <w:noWrap/>
            <w:hideMark/>
          </w:tcPr>
          <w:p w14:paraId="26EEC009" w14:textId="77777777" w:rsidR="00D17833" w:rsidRDefault="00D17833" w:rsidP="00D00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p>
          <w:p w14:paraId="1075D8AC" w14:textId="08830F4D" w:rsidR="00F250FE" w:rsidRPr="00D17833" w:rsidRDefault="00F250FE" w:rsidP="00D00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34</w:t>
            </w:r>
          </w:p>
        </w:tc>
      </w:tr>
      <w:tr w:rsidR="00D17833" w:rsidRPr="002E7E49" w14:paraId="0E75E112" w14:textId="77777777" w:rsidTr="00D1783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778" w:type="dxa"/>
            <w:noWrap/>
            <w:hideMark/>
          </w:tcPr>
          <w:p w14:paraId="436AF8AD" w14:textId="77777777" w:rsidR="00F250FE" w:rsidRPr="00D17833" w:rsidRDefault="00F250FE" w:rsidP="00D00C2F">
            <w:pPr>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Innlogginger ( i snitt pr plan)</w:t>
            </w:r>
          </w:p>
        </w:tc>
        <w:tc>
          <w:tcPr>
            <w:tcW w:w="1057" w:type="dxa"/>
          </w:tcPr>
          <w:p w14:paraId="7348BECC" w14:textId="77777777" w:rsidR="00F250FE" w:rsidRPr="00D17833" w:rsidRDefault="00F250FE" w:rsidP="00F250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60A64339" w14:textId="5E617D9F" w:rsidR="0083475A" w:rsidRPr="00D17833" w:rsidRDefault="0083475A" w:rsidP="00F250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54,9</w:t>
            </w:r>
          </w:p>
        </w:tc>
        <w:tc>
          <w:tcPr>
            <w:tcW w:w="1065" w:type="dxa"/>
          </w:tcPr>
          <w:p w14:paraId="446B6CF7" w14:textId="77777777" w:rsidR="00F250FE" w:rsidRPr="00D17833" w:rsidRDefault="00F250FE" w:rsidP="00F250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2F467602" w14:textId="02946DA8" w:rsidR="0083475A" w:rsidRPr="00D17833" w:rsidRDefault="0083475A" w:rsidP="00F250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4,2</w:t>
            </w:r>
          </w:p>
        </w:tc>
        <w:tc>
          <w:tcPr>
            <w:tcW w:w="1203" w:type="dxa"/>
            <w:noWrap/>
            <w:hideMark/>
          </w:tcPr>
          <w:p w14:paraId="6A2DD537" w14:textId="77777777" w:rsidR="00D17833" w:rsidRDefault="00D17833" w:rsidP="00D00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79D2E62D" w14:textId="154A9B20" w:rsidR="00F250FE" w:rsidRPr="00D17833" w:rsidRDefault="00F250FE" w:rsidP="00D00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72</w:t>
            </w:r>
          </w:p>
        </w:tc>
        <w:tc>
          <w:tcPr>
            <w:tcW w:w="1134" w:type="dxa"/>
            <w:noWrap/>
            <w:hideMark/>
          </w:tcPr>
          <w:p w14:paraId="24AEC29E" w14:textId="77777777" w:rsidR="00D17833" w:rsidRDefault="00D17833" w:rsidP="00F250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2AD54AAE" w14:textId="675E389D" w:rsidR="00F250FE" w:rsidRPr="00D17833" w:rsidRDefault="00F250FE" w:rsidP="00F250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2,8</w:t>
            </w:r>
          </w:p>
        </w:tc>
        <w:tc>
          <w:tcPr>
            <w:tcW w:w="1263" w:type="dxa"/>
            <w:noWrap/>
            <w:hideMark/>
          </w:tcPr>
          <w:p w14:paraId="3395024F" w14:textId="77777777" w:rsidR="00D17833" w:rsidRDefault="00D17833" w:rsidP="00D00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539EB247" w14:textId="6C73DA92" w:rsidR="00F250FE" w:rsidRPr="00D17833" w:rsidRDefault="00F250FE" w:rsidP="00D00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96,3</w:t>
            </w:r>
          </w:p>
        </w:tc>
        <w:tc>
          <w:tcPr>
            <w:tcW w:w="1344" w:type="dxa"/>
            <w:noWrap/>
            <w:hideMark/>
          </w:tcPr>
          <w:p w14:paraId="273058C8" w14:textId="77777777" w:rsidR="00D17833" w:rsidRDefault="00D17833" w:rsidP="00D00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p>
          <w:p w14:paraId="0A2A290F" w14:textId="17D37B5D" w:rsidR="00F250FE" w:rsidRPr="00D17833" w:rsidRDefault="00F250FE" w:rsidP="00D00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lang w:eastAsia="nb-NO"/>
              </w:rPr>
            </w:pPr>
            <w:r w:rsidRPr="00D17833">
              <w:rPr>
                <w:rFonts w:ascii="Calibri" w:eastAsia="Times New Roman" w:hAnsi="Calibri" w:cs="Times New Roman"/>
                <w:b/>
                <w:color w:val="000000"/>
                <w:sz w:val="24"/>
                <w:szCs w:val="24"/>
                <w:lang w:eastAsia="nb-NO"/>
              </w:rPr>
              <w:t>0,9</w:t>
            </w:r>
          </w:p>
        </w:tc>
      </w:tr>
    </w:tbl>
    <w:p w14:paraId="0F9EAA76" w14:textId="77777777" w:rsidR="00723AAC" w:rsidRDefault="00723AAC" w:rsidP="00723AAC">
      <w:pPr>
        <w:pStyle w:val="Listeavsnitt"/>
      </w:pPr>
    </w:p>
    <w:p w14:paraId="255B73B3" w14:textId="77777777" w:rsidR="00D17833" w:rsidRDefault="00B4729E" w:rsidP="00B4729E">
      <w:r w:rsidRPr="003134EA">
        <w:t xml:space="preserve">Rapporten fra </w:t>
      </w:r>
      <w:proofErr w:type="spellStart"/>
      <w:r w:rsidRPr="003134EA">
        <w:t>Sampro</w:t>
      </w:r>
      <w:proofErr w:type="spellEnd"/>
      <w:r w:rsidRPr="003134EA">
        <w:t xml:space="preserve"> viser at det har vært en </w:t>
      </w:r>
      <w:r w:rsidR="0083475A" w:rsidRPr="003134EA">
        <w:t>aktivitetsnedgang i 2018</w:t>
      </w:r>
      <w:r w:rsidRPr="003134EA">
        <w:t xml:space="preserve"> sammenlignet med 201</w:t>
      </w:r>
      <w:r w:rsidR="0083475A" w:rsidRPr="003134EA">
        <w:t>7</w:t>
      </w:r>
      <w:r w:rsidRPr="003134EA">
        <w:t>.</w:t>
      </w:r>
      <w:r w:rsidR="00785E1A" w:rsidRPr="003134EA">
        <w:t xml:space="preserve"> Det totale antal</w:t>
      </w:r>
      <w:r w:rsidR="0083475A" w:rsidRPr="003134EA">
        <w:t>l aktive planer er redusert til samme nivå som i 2016</w:t>
      </w:r>
      <w:r w:rsidR="00D43540" w:rsidRPr="003134EA">
        <w:t xml:space="preserve">. </w:t>
      </w:r>
      <w:r w:rsidR="00B3256E" w:rsidRPr="003134EA">
        <w:t xml:space="preserve"> </w:t>
      </w:r>
      <w:r w:rsidR="0083475A" w:rsidRPr="003134EA">
        <w:t xml:space="preserve">Det er fortsatt et stort antall passive planer. </w:t>
      </w:r>
    </w:p>
    <w:p w14:paraId="7DF0B8C6" w14:textId="49CBA56D" w:rsidR="005D0C4D" w:rsidRPr="003134EA" w:rsidRDefault="00B3256E" w:rsidP="00B4729E">
      <w:r w:rsidRPr="003134EA">
        <w:t>Mulige forklaringer</w:t>
      </w:r>
      <w:r w:rsidR="005D0C4D" w:rsidRPr="003134EA">
        <w:t xml:space="preserve"> til dette kan enten være at det er mange planer med så liten aktivitet at samtykket går ut, eller at det er mangelfulle rutiner knyttet til når og hvordan man skal avslutte og arkivere en plan.</w:t>
      </w:r>
      <w:r w:rsidRPr="003134EA">
        <w:t xml:space="preserve"> Det </w:t>
      </w:r>
      <w:r w:rsidR="00D17833">
        <w:t>skal</w:t>
      </w:r>
      <w:r w:rsidRPr="003134EA">
        <w:t xml:space="preserve"> jobbes med å få på plass rutiner for dette.</w:t>
      </w:r>
    </w:p>
    <w:p w14:paraId="73093283" w14:textId="77777777" w:rsidR="00D17833" w:rsidRDefault="001754D4" w:rsidP="00B4729E">
      <w:r w:rsidRPr="003134EA">
        <w:t xml:space="preserve">Steinkjer kommune benytter </w:t>
      </w:r>
      <w:proofErr w:type="spellStart"/>
      <w:r w:rsidRPr="003134EA">
        <w:t>Sampro</w:t>
      </w:r>
      <w:proofErr w:type="spellEnd"/>
      <w:r w:rsidRPr="003134EA">
        <w:t xml:space="preserve"> også der det er behov for familieplan. Det er opprettet 3 familieplaner. </w:t>
      </w:r>
    </w:p>
    <w:p w14:paraId="7442D02E" w14:textId="5B1E88FE" w:rsidR="00B3256E" w:rsidRPr="003134EA" w:rsidRDefault="001754D4" w:rsidP="00B4729E">
      <w:r w:rsidRPr="003134EA">
        <w:t xml:space="preserve">Integreringsmottaket benytter også </w:t>
      </w:r>
      <w:proofErr w:type="spellStart"/>
      <w:r w:rsidRPr="003134EA">
        <w:t>Sampro</w:t>
      </w:r>
      <w:proofErr w:type="spellEnd"/>
      <w:r w:rsidRPr="003134EA">
        <w:t xml:space="preserve"> som samhandlingsverktøy for sine deltakere. De er veldig godt fornøyd, og synes verktøyet fungerer godt til deres formål. </w:t>
      </w:r>
      <w:r w:rsidR="00B3256E" w:rsidRPr="003134EA">
        <w:t xml:space="preserve">Det er </w:t>
      </w:r>
      <w:r w:rsidRPr="003134EA">
        <w:t xml:space="preserve">imidlertid </w:t>
      </w:r>
      <w:r w:rsidR="00B3256E" w:rsidRPr="003134EA">
        <w:t xml:space="preserve">vanskelig å </w:t>
      </w:r>
      <w:r w:rsidR="00B3256E" w:rsidRPr="003134EA">
        <w:lastRenderedPageBreak/>
        <w:t xml:space="preserve">kvalitetssikre </w:t>
      </w:r>
      <w:r w:rsidRPr="003134EA">
        <w:t>tallmaterialet</w:t>
      </w:r>
      <w:r w:rsidR="00D17833">
        <w:t>,</w:t>
      </w:r>
      <w:r w:rsidRPr="003134EA">
        <w:t xml:space="preserve"> </w:t>
      </w:r>
      <w:r w:rsidR="00B3256E" w:rsidRPr="003134EA">
        <w:t xml:space="preserve">da rapportmodulen i </w:t>
      </w:r>
      <w:proofErr w:type="spellStart"/>
      <w:r w:rsidR="00B3256E" w:rsidRPr="003134EA">
        <w:t>Sampro</w:t>
      </w:r>
      <w:proofErr w:type="spellEnd"/>
      <w:r w:rsidR="00B3256E" w:rsidRPr="003134EA">
        <w:t xml:space="preserve"> definerer alt som individuell plan</w:t>
      </w:r>
      <w:r w:rsidR="00F0212D" w:rsidRPr="003134EA">
        <w:t xml:space="preserve"> (IP)</w:t>
      </w:r>
      <w:r w:rsidR="00B3256E" w:rsidRPr="003134EA">
        <w:t xml:space="preserve">. </w:t>
      </w:r>
      <w:r w:rsidRPr="003134EA">
        <w:t>Det har i løpet av året vært dialog med leverandør om dette, og de sier det er utviklingsarbeid i gang, og lover å ha en ny rapportmodul på plass innen utgangen av 2020.</w:t>
      </w:r>
    </w:p>
    <w:p w14:paraId="35DC148D" w14:textId="00CEF9E3" w:rsidR="003871B3" w:rsidRDefault="003871B3" w:rsidP="00033132">
      <w:pPr>
        <w:pStyle w:val="Overskrift4"/>
      </w:pPr>
      <w:r>
        <w:t>Fig</w:t>
      </w:r>
      <w:r w:rsidR="00F0212D">
        <w:t>ur 2</w:t>
      </w:r>
      <w:r w:rsidR="007A6BD2">
        <w:t>: Aktive planer fordelt etter alder og kjønn</w:t>
      </w:r>
    </w:p>
    <w:p w14:paraId="570D44E8" w14:textId="77777777" w:rsidR="00723AAC" w:rsidRDefault="00723AAC" w:rsidP="00723AAC"/>
    <w:p w14:paraId="33195066" w14:textId="3D0A629E" w:rsidR="00723AAC" w:rsidRPr="00723AAC" w:rsidRDefault="00F0212D" w:rsidP="00723AAC">
      <w:r>
        <w:rPr>
          <w:noProof/>
          <w:lang w:eastAsia="nb-NO"/>
        </w:rPr>
        <w:drawing>
          <wp:inline distT="0" distB="0" distL="0" distR="0" wp14:anchorId="5276164C" wp14:editId="19C45249">
            <wp:extent cx="5565775" cy="2321781"/>
            <wp:effectExtent l="0" t="0" r="15875" b="25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2E23E8" w14:textId="3F2111FC" w:rsidR="005A5D07" w:rsidRPr="00D36693" w:rsidRDefault="005A5D07" w:rsidP="007A6BD2">
      <w:r w:rsidRPr="00D36693">
        <w:t xml:space="preserve">Figur </w:t>
      </w:r>
      <w:r w:rsidR="00F0212D">
        <w:t>2</w:t>
      </w:r>
      <w:r w:rsidRPr="00D36693">
        <w:t xml:space="preserve"> viser </w:t>
      </w:r>
      <w:r w:rsidR="00F0212D">
        <w:t>hvordan de aktive planene i 2018</w:t>
      </w:r>
      <w:r w:rsidRPr="00D36693">
        <w:t xml:space="preserve"> er fordelt etter aldersgrupper og kjønn. </w:t>
      </w:r>
    </w:p>
    <w:p w14:paraId="7585D9B0" w14:textId="70ECE0E3" w:rsidR="00910DF2" w:rsidRDefault="00910DF2" w:rsidP="007A6BD2">
      <w:r w:rsidRPr="00D36693">
        <w:t>Figure</w:t>
      </w:r>
      <w:r w:rsidR="00A0688F">
        <w:t>n kan ikke korrigeres for «opplærings</w:t>
      </w:r>
      <w:r w:rsidRPr="00D36693">
        <w:t>planer» og planene fra integreringsmottaket.</w:t>
      </w:r>
      <w:r w:rsidR="00A43691" w:rsidRPr="00A43691">
        <w:t xml:space="preserve"> </w:t>
      </w:r>
      <w:r w:rsidR="00A43691" w:rsidRPr="00D36693">
        <w:t>«</w:t>
      </w:r>
      <w:r w:rsidR="00A43691">
        <w:t>Opplærings</w:t>
      </w:r>
      <w:r w:rsidR="00A43691" w:rsidRPr="00D36693">
        <w:t xml:space="preserve">planene» har </w:t>
      </w:r>
      <w:r w:rsidR="00A43691">
        <w:t xml:space="preserve">alle </w:t>
      </w:r>
      <w:r w:rsidR="00A43691" w:rsidRPr="00D36693">
        <w:t>fødselsår 2000.</w:t>
      </w:r>
      <w:r w:rsidRPr="00D36693">
        <w:t xml:space="preserve"> </w:t>
      </w:r>
      <w:r w:rsidR="00A43691">
        <w:t>Integreringsmottakets aktivitet</w:t>
      </w:r>
      <w:r w:rsidRPr="00D36693">
        <w:t xml:space="preserve"> er sjekket opp manuelt. Tallene fra integreringsmottaket v</w:t>
      </w:r>
      <w:r w:rsidR="00A0688F">
        <w:t>iser at de</w:t>
      </w:r>
      <w:r w:rsidR="00A43691">
        <w:t xml:space="preserve"> i 2018 </w:t>
      </w:r>
      <w:r w:rsidR="00A0688F">
        <w:t xml:space="preserve">har registrert </w:t>
      </w:r>
      <w:r w:rsidR="00A43691" w:rsidRPr="00A43691">
        <w:t xml:space="preserve">53 </w:t>
      </w:r>
      <w:r w:rsidR="00A0688F" w:rsidRPr="00A43691">
        <w:t>planer</w:t>
      </w:r>
      <w:r w:rsidRPr="00A43691">
        <w:t xml:space="preserve"> i</w:t>
      </w:r>
      <w:r w:rsidR="00A0688F" w:rsidRPr="00A43691">
        <w:t xml:space="preserve"> gruppen </w:t>
      </w:r>
      <w:r w:rsidR="00A43691" w:rsidRPr="00A43691">
        <w:t xml:space="preserve">20-65 </w:t>
      </w:r>
      <w:r w:rsidR="00A0688F" w:rsidRPr="00A43691">
        <w:t xml:space="preserve">år og </w:t>
      </w:r>
      <w:r w:rsidR="00A43691" w:rsidRPr="00A43691">
        <w:t>3</w:t>
      </w:r>
      <w:r w:rsidR="00A0688F" w:rsidRPr="00A43691">
        <w:t xml:space="preserve"> planer</w:t>
      </w:r>
      <w:r w:rsidR="00A43691" w:rsidRPr="00A43691">
        <w:t xml:space="preserve"> i gruppen 13-19</w:t>
      </w:r>
      <w:r w:rsidRPr="00A43691">
        <w:t xml:space="preserve"> år</w:t>
      </w:r>
      <w:r w:rsidR="00A43691" w:rsidRPr="00A43691">
        <w:t>. Det er 22 kvinner og 37 menn</w:t>
      </w:r>
      <w:r w:rsidRPr="00A43691">
        <w:t>.</w:t>
      </w:r>
      <w:r w:rsidRPr="00D36693">
        <w:t xml:space="preserve"> </w:t>
      </w:r>
    </w:p>
    <w:p w14:paraId="4A7C5C46" w14:textId="2BBBCE3B" w:rsidR="00D17833" w:rsidRDefault="00D17833" w:rsidP="007A6BD2">
      <w:r>
        <w:t>De fleste «opplæringsplaner» har fødselsår 2000 – altså registrert i aldersgruppen 13-18 år i 2018-rapporten.</w:t>
      </w:r>
    </w:p>
    <w:p w14:paraId="2AFD3943" w14:textId="756DE94E" w:rsidR="005A5D07" w:rsidRDefault="00E07B99" w:rsidP="005A5D07">
      <w:pPr>
        <w:pStyle w:val="Overskrift4"/>
      </w:pPr>
      <w:r>
        <w:t>Figur 3</w:t>
      </w:r>
      <w:r w:rsidR="005A5D07">
        <w:t xml:space="preserve"> Utvikling 2015-201</w:t>
      </w:r>
      <w:r>
        <w:t>8</w:t>
      </w:r>
    </w:p>
    <w:p w14:paraId="4F8A90C9" w14:textId="70454CD8" w:rsidR="00D36693" w:rsidRPr="00D36693" w:rsidRDefault="00E07B99" w:rsidP="00D36693">
      <w:r>
        <w:rPr>
          <w:noProof/>
          <w:lang w:eastAsia="nb-NO"/>
        </w:rPr>
        <w:drawing>
          <wp:inline distT="0" distB="0" distL="0" distR="0" wp14:anchorId="2DA1DAE7" wp14:editId="1EBFDABA">
            <wp:extent cx="5868063" cy="2782956"/>
            <wp:effectExtent l="0" t="0" r="18415" b="1778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E159DF" w14:textId="59C07BAB" w:rsidR="005A5D07" w:rsidRDefault="005A5D07" w:rsidP="006D6420">
      <w:r w:rsidRPr="003134EA">
        <w:lastRenderedPageBreak/>
        <w:t xml:space="preserve">Figur </w:t>
      </w:r>
      <w:r w:rsidR="00E07B99" w:rsidRPr="003134EA">
        <w:t>3</w:t>
      </w:r>
      <w:r w:rsidRPr="003134EA">
        <w:t xml:space="preserve"> viser utviklingen i alders- og </w:t>
      </w:r>
      <w:r w:rsidR="00E07B99" w:rsidRPr="003134EA">
        <w:t>kjønnsfordelingen på planeiere fra</w:t>
      </w:r>
      <w:r w:rsidRPr="003134EA">
        <w:t xml:space="preserve"> 2015 og </w:t>
      </w:r>
      <w:r w:rsidR="00E07B99" w:rsidRPr="003134EA">
        <w:t>ut 2018</w:t>
      </w:r>
      <w:r w:rsidRPr="003134EA">
        <w:t xml:space="preserve">. </w:t>
      </w:r>
      <w:r w:rsidR="00897E47" w:rsidRPr="003134EA">
        <w:t>Denne figuren er heller ikke korrigert for «Opplæringsplaner» og planer fra integreringsmottaket – av samme grunn som nevnt over.</w:t>
      </w:r>
    </w:p>
    <w:p w14:paraId="48554223" w14:textId="29247915" w:rsidR="00D17833" w:rsidRDefault="00D17833" w:rsidP="006D6420">
      <w:r>
        <w:t xml:space="preserve">Korrigert for dette viser den at det har vært en økning i planer for menn i </w:t>
      </w:r>
      <w:r w:rsidR="00771A36">
        <w:t>alle aldersgrupper unntatt den yngste og den eldste. For kvinner er det markant økning i aldersgruppene 19-25 år og 26-50 år, ellers mindre økninger i de andre aldersgruppene. I gruppen 68+ kan det se ut til at de få planene vi hadde i 2017 ikke er med lenger.</w:t>
      </w:r>
    </w:p>
    <w:p w14:paraId="7745D31F" w14:textId="71C06FDB" w:rsidR="00771A36" w:rsidRPr="003134EA" w:rsidRDefault="00771A36" w:rsidP="006D6420">
      <w:r>
        <w:t xml:space="preserve">Det er vanskelig å kommentere de store økningene med sikkerhet. Det kan skyldes at man i alder flytter seg fra en gruppe til en annen, eller som det kan leses i kommentaren til figur 2, kan noe skyldes at integreringsmottakets mange brukere er </w:t>
      </w:r>
      <w:r w:rsidR="00826D73">
        <w:t>mellom 20 og 65 år, med fordeling på 22 kvinner og 37 menn.</w:t>
      </w:r>
    </w:p>
    <w:p w14:paraId="7A7EA5EC" w14:textId="76D08259" w:rsidR="00D36693" w:rsidRPr="00D36693" w:rsidRDefault="00D36693" w:rsidP="00D36693"/>
    <w:p w14:paraId="5772980D" w14:textId="07CD10B6" w:rsidR="00211294" w:rsidRDefault="004F536C" w:rsidP="00211294">
      <w:pPr>
        <w:pStyle w:val="Overskrift4"/>
      </w:pPr>
      <w:r>
        <w:t>Fig 4</w:t>
      </w:r>
      <w:r w:rsidR="00211294">
        <w:t>: Antall med koordinatoransvar for aktive og passive planer – fordelt på arbeidssted</w:t>
      </w:r>
    </w:p>
    <w:p w14:paraId="562BF07B" w14:textId="39982F9A" w:rsidR="004F536C" w:rsidRDefault="004F536C" w:rsidP="004F536C">
      <w:r>
        <w:rPr>
          <w:noProof/>
          <w:lang w:eastAsia="nb-NO"/>
        </w:rPr>
        <w:drawing>
          <wp:inline distT="0" distB="0" distL="0" distR="0" wp14:anchorId="6A11A09E" wp14:editId="4DDD2CEB">
            <wp:extent cx="5724525" cy="33623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FCB25F" w14:textId="63ACA9F1" w:rsidR="004F536C" w:rsidRPr="003134EA" w:rsidRDefault="004F536C" w:rsidP="004F536C">
      <w:r>
        <w:t>Figur 4</w:t>
      </w:r>
      <w:r w:rsidRPr="00211294">
        <w:t xml:space="preserve"> viser </w:t>
      </w:r>
      <w:r w:rsidR="00897E47">
        <w:t xml:space="preserve">antall </w:t>
      </w:r>
      <w:r w:rsidRPr="00211294">
        <w:t xml:space="preserve">aktive </w:t>
      </w:r>
      <w:r w:rsidR="00897E47">
        <w:t xml:space="preserve">og passive </w:t>
      </w:r>
      <w:r w:rsidRPr="00211294">
        <w:t>planer gjennom året med</w:t>
      </w:r>
      <w:r w:rsidR="00897E47">
        <w:t xml:space="preserve"> en</w:t>
      </w:r>
      <w:r w:rsidRPr="00211294">
        <w:t xml:space="preserve"> fordeling etter koordinators </w:t>
      </w:r>
      <w:r w:rsidRPr="003134EA">
        <w:t>arbeidssted.</w:t>
      </w:r>
    </w:p>
    <w:p w14:paraId="6A53AA2B" w14:textId="11C62FEE" w:rsidR="004F536C" w:rsidRPr="003134EA" w:rsidRDefault="004F536C" w:rsidP="004F536C">
      <w:r w:rsidRPr="003134EA">
        <w:t>S</w:t>
      </w:r>
      <w:r w:rsidR="00897E47" w:rsidRPr="003134EA">
        <w:t>om tidligere år er det ansatte i enhet barn og familie som koordinerer</w:t>
      </w:r>
      <w:r w:rsidR="00E671CB" w:rsidRPr="003134EA">
        <w:t xml:space="preserve"> de fleste individuelle planer totalt sett. </w:t>
      </w:r>
      <w:r w:rsidR="00897E47" w:rsidRPr="003134EA">
        <w:t>Dette betyr faggruppene helsesykepleier,</w:t>
      </w:r>
      <w:r w:rsidR="00DA723E" w:rsidRPr="003134EA">
        <w:t xml:space="preserve"> fysioterapeut og ergoterapeut.</w:t>
      </w:r>
      <w:r w:rsidR="00E93473">
        <w:t xml:space="preserve"> Leder for disse faggruppene rapporterer om forhøyet etterspørsel etter disse som koordinator etter at «</w:t>
      </w:r>
      <w:proofErr w:type="spellStart"/>
      <w:r w:rsidR="00E93473">
        <w:t>Oppstartskoordinator</w:t>
      </w:r>
      <w:proofErr w:type="spellEnd"/>
      <w:r w:rsidR="00E93473">
        <w:t xml:space="preserve">-prosjektet» ble avsluttet ved årsslutt. </w:t>
      </w:r>
    </w:p>
    <w:p w14:paraId="5BD240B4" w14:textId="5C1D9FEE" w:rsidR="00DA723E" w:rsidRPr="003134EA" w:rsidRDefault="00DA723E" w:rsidP="004F536C">
      <w:r w:rsidRPr="003134EA">
        <w:t>Enhet mestring og oppfølging og Steinkjer ungdomsskole</w:t>
      </w:r>
      <w:r w:rsidR="00E671CB" w:rsidRPr="003134EA">
        <w:t xml:space="preserve"> er på </w:t>
      </w:r>
      <w:r w:rsidR="00E93473">
        <w:t>andre og tredje</w:t>
      </w:r>
      <w:r w:rsidR="00E671CB" w:rsidRPr="003134EA">
        <w:t>plassene. En forklaring på det</w:t>
      </w:r>
      <w:r w:rsidR="00911EEC" w:rsidRPr="003134EA">
        <w:t>te</w:t>
      </w:r>
      <w:r w:rsidR="00E671CB" w:rsidRPr="003134EA">
        <w:t xml:space="preserve"> er nok at prosjektmedarbeiderne i «</w:t>
      </w:r>
      <w:proofErr w:type="spellStart"/>
      <w:r w:rsidR="00E671CB" w:rsidRPr="003134EA">
        <w:t>Oppstartskoordinator</w:t>
      </w:r>
      <w:proofErr w:type="spellEnd"/>
      <w:r w:rsidR="00E671CB" w:rsidRPr="003134EA">
        <w:t>-prosjektet» var fra disse enhetene. De fikk da naturlig tildelt koordinatoransvar for mange av de mest sammensatte sakene for personer under 18 år</w:t>
      </w:r>
      <w:r w:rsidR="00E93473">
        <w:t xml:space="preserve"> da dette var prosjektets målgruppe</w:t>
      </w:r>
      <w:r w:rsidR="00E671CB" w:rsidRPr="003134EA">
        <w:t>.</w:t>
      </w:r>
      <w:r w:rsidR="00826D73">
        <w:t xml:space="preserve"> Prosjektet ble avsluttet ved årsskiftet, </w:t>
      </w:r>
      <w:r w:rsidR="00826D73">
        <w:lastRenderedPageBreak/>
        <w:t xml:space="preserve">og </w:t>
      </w:r>
      <w:r w:rsidR="00E93473">
        <w:t>det er ikke sannsynlig at de har hatt tid til å overføre koordinatoransvaret over til andre før rapportmaterialet ble tatt ut.</w:t>
      </w:r>
    </w:p>
    <w:p w14:paraId="5E2AB2D7" w14:textId="52B3FDCF" w:rsidR="00A80328" w:rsidRPr="003134EA" w:rsidRDefault="00E671CB" w:rsidP="00211294">
      <w:r w:rsidRPr="003134EA">
        <w:t xml:space="preserve">Figuren </w:t>
      </w:r>
      <w:r w:rsidR="00A80328" w:rsidRPr="003134EA">
        <w:t>viser en fordeling på a</w:t>
      </w:r>
      <w:r w:rsidR="00911EEC" w:rsidRPr="003134EA">
        <w:t>ktive og passive planer. Årsakene</w:t>
      </w:r>
      <w:r w:rsidR="00A80328" w:rsidRPr="003134EA">
        <w:t xml:space="preserve"> </w:t>
      </w:r>
      <w:r w:rsidR="0033067C" w:rsidRPr="003134EA">
        <w:t xml:space="preserve">til at </w:t>
      </w:r>
      <w:r w:rsidR="00A80328" w:rsidRPr="003134EA">
        <w:t>noen e</w:t>
      </w:r>
      <w:r w:rsidR="00911EEC" w:rsidRPr="003134EA">
        <w:t xml:space="preserve">nheter har flere passive </w:t>
      </w:r>
      <w:r w:rsidR="00A80328" w:rsidRPr="003134EA">
        <w:t>enn aktive d</w:t>
      </w:r>
      <w:r w:rsidR="00F57008" w:rsidRPr="003134EA">
        <w:t>anner grunnlag for diskusjon i</w:t>
      </w:r>
      <w:r w:rsidR="00E93473">
        <w:t xml:space="preserve"> Koordinerende enhets</w:t>
      </w:r>
      <w:r w:rsidR="00911EEC" w:rsidRPr="003134EA">
        <w:t xml:space="preserve"> og med lokale</w:t>
      </w:r>
      <w:r w:rsidR="00F57008" w:rsidRPr="003134EA">
        <w:t xml:space="preserve"> </w:t>
      </w:r>
      <w:r w:rsidR="00A80328" w:rsidRPr="003134EA">
        <w:t>ad</w:t>
      </w:r>
      <w:r w:rsidR="0033067C" w:rsidRPr="003134EA">
        <w:t>ministratorer.</w:t>
      </w:r>
    </w:p>
    <w:p w14:paraId="19E482AA" w14:textId="77777777" w:rsidR="003134EA" w:rsidRDefault="003134EA" w:rsidP="006D6420"/>
    <w:p w14:paraId="7178BFD8" w14:textId="61FB3423" w:rsidR="00B61CAC" w:rsidRDefault="00D26DE4" w:rsidP="00B176F0">
      <w:pPr>
        <w:pStyle w:val="Overskrift2"/>
        <w:numPr>
          <w:ilvl w:val="0"/>
          <w:numId w:val="23"/>
        </w:numPr>
      </w:pPr>
      <w:r>
        <w:t>Utfordringer og fokusområder framover</w:t>
      </w:r>
    </w:p>
    <w:p w14:paraId="7D0C07B7" w14:textId="510C0551" w:rsidR="00CF0B34" w:rsidRPr="003134EA" w:rsidRDefault="00CF0B34" w:rsidP="00CF0B34">
      <w:r w:rsidRPr="003134EA">
        <w:t>Utfordringene og fokusområdene framstilles ikke i prioritert rekkefølge.</w:t>
      </w:r>
    </w:p>
    <w:p w14:paraId="71770648" w14:textId="289AC2CB" w:rsidR="001F29AE" w:rsidRPr="003134EA" w:rsidRDefault="00761073" w:rsidP="00E94283">
      <w:pPr>
        <w:pStyle w:val="Listeavsnitt"/>
        <w:numPr>
          <w:ilvl w:val="0"/>
          <w:numId w:val="29"/>
        </w:numPr>
      </w:pPr>
      <w:r w:rsidRPr="003134EA">
        <w:t xml:space="preserve">Systemansvarlig og toppadministratorene for </w:t>
      </w:r>
      <w:proofErr w:type="spellStart"/>
      <w:r w:rsidRPr="003134EA">
        <w:t>Sampro</w:t>
      </w:r>
      <w:proofErr w:type="spellEnd"/>
      <w:r w:rsidRPr="003134EA">
        <w:t xml:space="preserve"> må f</w:t>
      </w:r>
      <w:r w:rsidR="00F57008" w:rsidRPr="003134EA">
        <w:t>ortsette å j</w:t>
      </w:r>
      <w:r w:rsidR="00F45DF0" w:rsidRPr="003134EA">
        <w:t>obbe o</w:t>
      </w:r>
      <w:r w:rsidR="0033067C" w:rsidRPr="003134EA">
        <w:t>pp mot leverandøren for å finne</w:t>
      </w:r>
      <w:r w:rsidR="00F45DF0" w:rsidRPr="003134EA">
        <w:t xml:space="preserve"> best mulig utnytting av </w:t>
      </w:r>
      <w:proofErr w:type="spellStart"/>
      <w:r w:rsidR="00F45DF0" w:rsidRPr="003134EA">
        <w:t>Sampro</w:t>
      </w:r>
      <w:proofErr w:type="spellEnd"/>
      <w:r w:rsidR="001F29AE" w:rsidRPr="003134EA">
        <w:t xml:space="preserve"> s</w:t>
      </w:r>
      <w:r w:rsidR="00F45DF0" w:rsidRPr="003134EA">
        <w:t xml:space="preserve">lik at </w:t>
      </w:r>
      <w:r w:rsidRPr="003134EA">
        <w:t xml:space="preserve">de som benytter </w:t>
      </w:r>
      <w:r w:rsidR="00F45DF0" w:rsidRPr="003134EA">
        <w:t>dette samhandlingsverktøy</w:t>
      </w:r>
      <w:r w:rsidRPr="003134EA">
        <w:t xml:space="preserve">et opplever det som et nyttig verktøy. Det er ønskelig å kunne benytte </w:t>
      </w:r>
      <w:proofErr w:type="spellStart"/>
      <w:r w:rsidRPr="003134EA">
        <w:t>Sampro</w:t>
      </w:r>
      <w:proofErr w:type="spellEnd"/>
      <w:r w:rsidRPr="003134EA">
        <w:t xml:space="preserve"> </w:t>
      </w:r>
      <w:r w:rsidR="001F29AE" w:rsidRPr="003134EA">
        <w:t>både når det er samtykke til IP og når det ikke ønskes IP</w:t>
      </w:r>
      <w:r w:rsidR="00F45DF0" w:rsidRPr="003134EA">
        <w:t>.</w:t>
      </w:r>
      <w:r w:rsidRPr="003134EA">
        <w:t xml:space="preserve"> Det er også viktig at verktøyet gir muligheter for gode rapporteringer ved slutten av året. Leverandørens nye løsninger som vil bli lansert gjennom 2019 vil bli avgjørende. </w:t>
      </w:r>
      <w:r w:rsidR="00F45DF0" w:rsidRPr="003134EA">
        <w:t xml:space="preserve"> </w:t>
      </w:r>
    </w:p>
    <w:p w14:paraId="4C77FB57" w14:textId="12774FF4" w:rsidR="00D704F1" w:rsidRPr="003134EA" w:rsidRDefault="0033067C" w:rsidP="00D704F1">
      <w:pPr>
        <w:pStyle w:val="Listeavsnitt"/>
        <w:numPr>
          <w:ilvl w:val="0"/>
          <w:numId w:val="29"/>
        </w:numPr>
      </w:pPr>
      <w:r w:rsidRPr="003134EA">
        <w:t xml:space="preserve">Få landet organisering av Koordinerende enhet </w:t>
      </w:r>
      <w:r w:rsidR="00761073" w:rsidRPr="003134EA">
        <w:t xml:space="preserve">i Nye Steinkjer </w:t>
      </w:r>
      <w:r w:rsidRPr="003134EA">
        <w:t xml:space="preserve">– både organisatorisk og </w:t>
      </w:r>
      <w:r w:rsidR="00D704F1" w:rsidRPr="003134EA">
        <w:t xml:space="preserve">i </w:t>
      </w:r>
      <w:r w:rsidRPr="003134EA">
        <w:t xml:space="preserve">praktisk drift. </w:t>
      </w:r>
    </w:p>
    <w:p w14:paraId="3B19C24F" w14:textId="5A0DCC88" w:rsidR="00282A30" w:rsidRPr="003134EA" w:rsidRDefault="00761073" w:rsidP="00282A30">
      <w:pPr>
        <w:pStyle w:val="Listeavsnitt"/>
        <w:numPr>
          <w:ilvl w:val="0"/>
          <w:numId w:val="29"/>
        </w:numPr>
      </w:pPr>
      <w:r w:rsidRPr="003134EA">
        <w:t>Trekke erfaringer fra prosjektet</w:t>
      </w:r>
      <w:r w:rsidR="00282A30" w:rsidRPr="003134EA">
        <w:t xml:space="preserve"> </w:t>
      </w:r>
      <w:r w:rsidR="00F57008" w:rsidRPr="003134EA">
        <w:t>«</w:t>
      </w:r>
      <w:proofErr w:type="spellStart"/>
      <w:r w:rsidR="00282A30" w:rsidRPr="003134EA">
        <w:t>Oppstartskoordinator</w:t>
      </w:r>
      <w:proofErr w:type="spellEnd"/>
      <w:r w:rsidR="00282A30" w:rsidRPr="003134EA">
        <w:t>»</w:t>
      </w:r>
      <w:r w:rsidRPr="003134EA">
        <w:t xml:space="preserve"> som ble avsluttet ved årsskiftet.</w:t>
      </w:r>
      <w:r w:rsidR="00E93473">
        <w:t xml:space="preserve"> </w:t>
      </w:r>
      <w:proofErr w:type="spellStart"/>
      <w:r w:rsidR="00E93473">
        <w:t>Oppstartskoordinatorene</w:t>
      </w:r>
      <w:proofErr w:type="spellEnd"/>
      <w:r w:rsidRPr="003134EA">
        <w:t xml:space="preserve"> har verdifulle erfaringer knyttet</w:t>
      </w:r>
      <w:r w:rsidR="00A43691">
        <w:t xml:space="preserve"> til koordinatorrollen og drift</w:t>
      </w:r>
      <w:r w:rsidRPr="003134EA">
        <w:t xml:space="preserve"> av koordineringsarbeid.</w:t>
      </w:r>
    </w:p>
    <w:p w14:paraId="488005D1" w14:textId="6A106840" w:rsidR="00282A30" w:rsidRPr="003134EA" w:rsidRDefault="00F57008" w:rsidP="00282A30">
      <w:pPr>
        <w:pStyle w:val="Listeavsnitt"/>
        <w:numPr>
          <w:ilvl w:val="0"/>
          <w:numId w:val="29"/>
        </w:numPr>
      </w:pPr>
      <w:r w:rsidRPr="003134EA">
        <w:t>Følge opp</w:t>
      </w:r>
      <w:r w:rsidR="00282A30" w:rsidRPr="003134EA">
        <w:t xml:space="preserve"> </w:t>
      </w:r>
      <w:r w:rsidR="00F45DF0" w:rsidRPr="003134EA">
        <w:t>innhold og føringer i «V</w:t>
      </w:r>
      <w:r w:rsidR="00282A30" w:rsidRPr="003134EA">
        <w:t>eileder om oppfølging av personer med store og sammensatte behov</w:t>
      </w:r>
      <w:r w:rsidR="00F45DF0" w:rsidRPr="003134EA">
        <w:t xml:space="preserve">» </w:t>
      </w:r>
      <w:r w:rsidR="0033067C" w:rsidRPr="003134EA">
        <w:t>i gjennom deltakelse i arbeidsgruppe for pilotprosjektet «strukturert tverrfaglig oppfølgingsteam».</w:t>
      </w:r>
    </w:p>
    <w:p w14:paraId="17FF7DB4" w14:textId="77777777" w:rsidR="00D704F1" w:rsidRPr="003134EA" w:rsidRDefault="00D704F1" w:rsidP="00D704F1">
      <w:pPr>
        <w:pStyle w:val="Listeavsnitt"/>
        <w:numPr>
          <w:ilvl w:val="0"/>
          <w:numId w:val="29"/>
        </w:numPr>
      </w:pPr>
      <w:r w:rsidRPr="003134EA">
        <w:t>Revidere prosedyrene for oppfølgingsteam (ansvarsgruppe), individuell plan og koordinator slik at de er i tråd med de nyeste føringene fra myndighetene, og lage saksframlegg til politisk behandling.</w:t>
      </w:r>
    </w:p>
    <w:p w14:paraId="187DE77F" w14:textId="28DCC58B" w:rsidR="00D704F1" w:rsidRPr="003134EA" w:rsidRDefault="00E45FB3" w:rsidP="00A4687F">
      <w:pPr>
        <w:pStyle w:val="Listeavsnitt"/>
        <w:numPr>
          <w:ilvl w:val="0"/>
          <w:numId w:val="29"/>
        </w:numPr>
      </w:pPr>
      <w:r w:rsidRPr="003134EA">
        <w:t>Utrede m</w:t>
      </w:r>
      <w:r w:rsidR="00D704F1" w:rsidRPr="003134EA">
        <w:t>ulighetene for å finne god</w:t>
      </w:r>
      <w:r w:rsidRPr="003134EA">
        <w:t>e</w:t>
      </w:r>
      <w:r w:rsidR="00D704F1" w:rsidRPr="003134EA">
        <w:t xml:space="preserve"> </w:t>
      </w:r>
      <w:r w:rsidRPr="003134EA">
        <w:t>administrative</w:t>
      </w:r>
      <w:r w:rsidR="00D704F1" w:rsidRPr="003134EA">
        <w:t xml:space="preserve"> rapporteringsverktøy for arbeidet med oppfølgingsteam, individuell plan og koordinator som tilfredsstiller de kravene både myndighetene har </w:t>
      </w:r>
      <w:r w:rsidRPr="003134EA">
        <w:t>når det gjelder Koordinerende enhets ansvar for å ha oversikt, samt kommunens behov for statistikk til strategisk planlegging av tjenestene.</w:t>
      </w:r>
      <w:r w:rsidR="00D704F1" w:rsidRPr="003134EA">
        <w:t xml:space="preserve"> </w:t>
      </w:r>
    </w:p>
    <w:p w14:paraId="76C9D932" w14:textId="10D00C8B" w:rsidR="00A4687F" w:rsidRPr="003134EA" w:rsidRDefault="00761073" w:rsidP="00A4687F">
      <w:pPr>
        <w:pStyle w:val="Listeavsnitt"/>
        <w:numPr>
          <w:ilvl w:val="0"/>
          <w:numId w:val="29"/>
        </w:numPr>
      </w:pPr>
      <w:r w:rsidRPr="003134EA">
        <w:t>Koordinerende enhet må j</w:t>
      </w:r>
      <w:r w:rsidR="00A4687F" w:rsidRPr="003134EA">
        <w:t>obbe for å få på plass et system både på individ- og systemnivå</w:t>
      </w:r>
      <w:r w:rsidR="00F57008" w:rsidRPr="003134EA">
        <w:t>,</w:t>
      </w:r>
      <w:r w:rsidR="00A4687F" w:rsidRPr="003134EA">
        <w:t xml:space="preserve"> som sikrer innhenting av erfaringer fra de som bruke</w:t>
      </w:r>
      <w:r w:rsidR="00F57008" w:rsidRPr="003134EA">
        <w:t>r tjenestene og deres pårørende – brukermedvirkning.</w:t>
      </w:r>
    </w:p>
    <w:p w14:paraId="20D9F8D0" w14:textId="2EE24AF3" w:rsidR="00A4687F" w:rsidRPr="003134EA" w:rsidRDefault="00A4687F" w:rsidP="00A4687F">
      <w:pPr>
        <w:pStyle w:val="Listeavsnitt"/>
        <w:numPr>
          <w:ilvl w:val="0"/>
          <w:numId w:val="29"/>
        </w:numPr>
      </w:pPr>
      <w:r w:rsidRPr="003134EA">
        <w:t xml:space="preserve">Få </w:t>
      </w:r>
      <w:r w:rsidR="00D704F1" w:rsidRPr="003134EA">
        <w:t xml:space="preserve">all info som er lagt på KE-området </w:t>
      </w:r>
      <w:r w:rsidR="00E93473">
        <w:t>i EQS</w:t>
      </w:r>
      <w:r w:rsidR="00D704F1" w:rsidRPr="003134EA">
        <w:t xml:space="preserve"> mer kjent i organisasjonen</w:t>
      </w:r>
      <w:r w:rsidR="00E93473">
        <w:t>,</w:t>
      </w:r>
      <w:r w:rsidR="00D704F1" w:rsidRPr="003134EA">
        <w:t xml:space="preserve"> slik</w:t>
      </w:r>
      <w:r w:rsidRPr="003134EA">
        <w:t xml:space="preserve"> at dette blir et fullverdig oppsl</w:t>
      </w:r>
      <w:r w:rsidR="00D704F1" w:rsidRPr="003134EA">
        <w:t>agsverk for ansatte som skal samhandle om å gi</w:t>
      </w:r>
      <w:r w:rsidRPr="003134EA">
        <w:t xml:space="preserve"> </w:t>
      </w:r>
      <w:r w:rsidR="00D704F1" w:rsidRPr="003134EA">
        <w:t xml:space="preserve">tverrfaglige </w:t>
      </w:r>
      <w:r w:rsidRPr="003134EA">
        <w:t>tjenester til innbyggerne.</w:t>
      </w:r>
    </w:p>
    <w:p w14:paraId="6B8D1D64" w14:textId="7873CDA3" w:rsidR="00282A30" w:rsidRPr="003134EA" w:rsidRDefault="0033067C" w:rsidP="00282A30">
      <w:pPr>
        <w:pStyle w:val="Listeavsnitt"/>
        <w:numPr>
          <w:ilvl w:val="0"/>
          <w:numId w:val="29"/>
        </w:numPr>
      </w:pPr>
      <w:r w:rsidRPr="003134EA">
        <w:t xml:space="preserve">Ajourhold </w:t>
      </w:r>
      <w:r w:rsidR="00282A30" w:rsidRPr="003134EA">
        <w:t xml:space="preserve">av både hjemmesiden for Koordinerende enhet (KE) og EQS slik at det blir </w:t>
      </w:r>
      <w:r w:rsidR="0081564A" w:rsidRPr="003134EA">
        <w:t xml:space="preserve">enklere og </w:t>
      </w:r>
      <w:r w:rsidR="00282A30" w:rsidRPr="003134EA">
        <w:t xml:space="preserve">mer brukervennlig å finne fram. </w:t>
      </w:r>
    </w:p>
    <w:p w14:paraId="3D080830" w14:textId="4DA5E9B2" w:rsidR="00282A30" w:rsidRPr="003134EA" w:rsidRDefault="00E15E64" w:rsidP="00282A30">
      <w:pPr>
        <w:pStyle w:val="Listeavsnitt"/>
        <w:numPr>
          <w:ilvl w:val="0"/>
          <w:numId w:val="29"/>
        </w:numPr>
      </w:pPr>
      <w:r w:rsidRPr="003134EA">
        <w:t>Systemansva</w:t>
      </w:r>
      <w:r w:rsidR="00E93473">
        <w:t xml:space="preserve">rlig og </w:t>
      </w:r>
      <w:proofErr w:type="spellStart"/>
      <w:r w:rsidR="00E93473">
        <w:t>toppaministratorer</w:t>
      </w:r>
      <w:proofErr w:type="spellEnd"/>
      <w:r w:rsidR="00E93473">
        <w:t xml:space="preserve"> for </w:t>
      </w:r>
      <w:proofErr w:type="spellStart"/>
      <w:r w:rsidR="00E93473">
        <w:t>S</w:t>
      </w:r>
      <w:r w:rsidRPr="003134EA">
        <w:t>ampro</w:t>
      </w:r>
      <w:proofErr w:type="spellEnd"/>
      <w:r w:rsidRPr="003134EA">
        <w:t xml:space="preserve"> må rydde</w:t>
      </w:r>
      <w:r w:rsidR="00282A30" w:rsidRPr="003134EA">
        <w:t xml:space="preserve"> i </w:t>
      </w:r>
      <w:proofErr w:type="spellStart"/>
      <w:r w:rsidR="00282A30" w:rsidRPr="003134EA">
        <w:t>Sampro</w:t>
      </w:r>
      <w:r w:rsidRPr="003134EA">
        <w:t>basen</w:t>
      </w:r>
      <w:proofErr w:type="spellEnd"/>
      <w:r w:rsidRPr="003134EA">
        <w:t xml:space="preserve"> og klargjøre for arkivering og avslutning av gamle Steinkjer kommune innen november 2019. Ny base for Nye Steinkjer kommune kan åpnes etterpå. </w:t>
      </w:r>
    </w:p>
    <w:p w14:paraId="0E57AC18" w14:textId="5F7503D0" w:rsidR="00D26DE4" w:rsidRPr="003134EA" w:rsidRDefault="00D26DE4" w:rsidP="00CF0B34">
      <w:pPr>
        <w:pStyle w:val="Listeavsnitt"/>
        <w:numPr>
          <w:ilvl w:val="0"/>
          <w:numId w:val="29"/>
        </w:numPr>
      </w:pPr>
      <w:r w:rsidRPr="003134EA">
        <w:t>Holde høyt faglig innhold på koordinatoropplæringsdagene. Se på muligheter for interkommunalt samarbeid</w:t>
      </w:r>
      <w:r w:rsidR="00E15E64" w:rsidRPr="003134EA">
        <w:t xml:space="preserve"> og avsetting av penger til dette</w:t>
      </w:r>
      <w:r w:rsidRPr="003134EA">
        <w:t>.</w:t>
      </w:r>
    </w:p>
    <w:p w14:paraId="6C475830" w14:textId="07495722" w:rsidR="00712332" w:rsidRPr="003134EA" w:rsidRDefault="00712332" w:rsidP="00CF0B34">
      <w:pPr>
        <w:pStyle w:val="Listeavsnitt"/>
        <w:numPr>
          <w:ilvl w:val="0"/>
          <w:numId w:val="29"/>
        </w:numPr>
      </w:pPr>
      <w:r w:rsidRPr="003134EA">
        <w:lastRenderedPageBreak/>
        <w:t>Jobbe med komp</w:t>
      </w:r>
      <w:r w:rsidR="00E93473">
        <w:t>etanseheving til de</w:t>
      </w:r>
      <w:r w:rsidR="002D5004" w:rsidRPr="003134EA">
        <w:t xml:space="preserve"> som jobber tett</w:t>
      </w:r>
      <w:r w:rsidR="0057209E" w:rsidRPr="003134EA">
        <w:t>est</w:t>
      </w:r>
      <w:r w:rsidR="002D5004" w:rsidRPr="003134EA">
        <w:t xml:space="preserve"> på </w:t>
      </w:r>
      <w:r w:rsidR="0057209E" w:rsidRPr="003134EA">
        <w:t>brukerne, kunnskap om nye veiledere og lange linjer i tjenesteytingen</w:t>
      </w:r>
      <w:r w:rsidR="0081564A" w:rsidRPr="003134EA">
        <w:t>. A</w:t>
      </w:r>
      <w:r w:rsidR="00B176F0" w:rsidRPr="003134EA">
        <w:t xml:space="preserve">lle skal </w:t>
      </w:r>
      <w:r w:rsidR="00341DBF" w:rsidRPr="003134EA">
        <w:t xml:space="preserve">se </w:t>
      </w:r>
      <w:r w:rsidR="0081564A" w:rsidRPr="003134EA">
        <w:t>sin egen rolle i</w:t>
      </w:r>
      <w:r w:rsidR="00341DBF" w:rsidRPr="003134EA">
        <w:t xml:space="preserve"> KE</w:t>
      </w:r>
      <w:r w:rsidR="0057209E" w:rsidRPr="003134EA">
        <w:t>.</w:t>
      </w:r>
    </w:p>
    <w:p w14:paraId="468E150E" w14:textId="1EC7FDB0" w:rsidR="00F45DF0" w:rsidRPr="003134EA" w:rsidRDefault="00F45DF0" w:rsidP="00CF0B34">
      <w:pPr>
        <w:pStyle w:val="Listeavsnitt"/>
        <w:numPr>
          <w:ilvl w:val="0"/>
          <w:numId w:val="29"/>
        </w:numPr>
      </w:pPr>
      <w:r w:rsidRPr="003134EA">
        <w:t>Jobbe med kompetansekartlegging ute i enhetene knyttet til tverrfaglig samhandling rundt personer med store og sammensatte behov.</w:t>
      </w:r>
    </w:p>
    <w:p w14:paraId="080F15DD" w14:textId="77777777" w:rsidR="00CF65DA" w:rsidRDefault="00CF65DA" w:rsidP="006D6420"/>
    <w:p w14:paraId="45C66C78" w14:textId="28865626" w:rsidR="00127890" w:rsidRPr="006D6420" w:rsidRDefault="00127890" w:rsidP="006D6420"/>
    <w:sectPr w:rsidR="00127890" w:rsidRPr="006D6420" w:rsidSect="00B176F0">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0112" w14:textId="77777777" w:rsidR="002F13EE" w:rsidRDefault="002F13EE" w:rsidP="00772592">
      <w:pPr>
        <w:spacing w:after="0" w:line="240" w:lineRule="auto"/>
      </w:pPr>
      <w:r>
        <w:separator/>
      </w:r>
    </w:p>
  </w:endnote>
  <w:endnote w:type="continuationSeparator" w:id="0">
    <w:p w14:paraId="3953F073" w14:textId="77777777" w:rsidR="002F13EE" w:rsidRDefault="002F13EE" w:rsidP="0077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74357"/>
      <w:docPartObj>
        <w:docPartGallery w:val="Page Numbers (Bottom of Page)"/>
        <w:docPartUnique/>
      </w:docPartObj>
    </w:sdtPr>
    <w:sdtEndPr/>
    <w:sdtContent>
      <w:p w14:paraId="74C68CE8" w14:textId="77777777" w:rsidR="00772592" w:rsidRDefault="00A6447A">
        <w:pPr>
          <w:pStyle w:val="Bunntekst"/>
        </w:pPr>
        <w:r w:rsidRPr="00A6447A">
          <w:rPr>
            <w:rFonts w:asciiTheme="majorHAnsi" w:eastAsiaTheme="majorEastAsia" w:hAnsiTheme="majorHAnsi" w:cstheme="majorBidi"/>
            <w:noProof/>
            <w:sz w:val="28"/>
            <w:szCs w:val="28"/>
            <w:lang w:eastAsia="nb-NO"/>
          </w:rPr>
          <mc:AlternateContent>
            <mc:Choice Requires="wps">
              <w:drawing>
                <wp:anchor distT="0" distB="0" distL="114300" distR="114300" simplePos="0" relativeHeight="251659264" behindDoc="0" locked="0" layoutInCell="1" allowOverlap="1" wp14:anchorId="4235DB26" wp14:editId="27250990">
                  <wp:simplePos x="0" y="0"/>
                  <wp:positionH relativeFrom="margin">
                    <wp:align>center</wp:align>
                  </wp:positionH>
                  <wp:positionV relativeFrom="bottomMargin">
                    <wp:align>center</wp:align>
                  </wp:positionV>
                  <wp:extent cx="1282700" cy="343535"/>
                  <wp:effectExtent l="28575" t="19050" r="22225" b="8890"/>
                  <wp:wrapNone/>
                  <wp:docPr id="606"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67C1449" w14:textId="31265C12" w:rsidR="00A6447A" w:rsidRDefault="00A6447A">
                              <w:pPr>
                                <w:jc w:val="center"/>
                                <w:rPr>
                                  <w:color w:val="4F81BD" w:themeColor="accent1"/>
                                </w:rPr>
                              </w:pPr>
                              <w:r>
                                <w:fldChar w:fldCharType="begin"/>
                              </w:r>
                              <w:r>
                                <w:instrText>PAGE    \* MERGEFORMAT</w:instrText>
                              </w:r>
                              <w:r>
                                <w:fldChar w:fldCharType="separate"/>
                              </w:r>
                              <w:r w:rsidR="004A1359" w:rsidRPr="004A1359">
                                <w:rPr>
                                  <w:noProof/>
                                  <w:color w:val="4F81BD" w:themeColor="accent1"/>
                                </w:rPr>
                                <w:t>7</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5DB2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igur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9StQ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E/Tr1K1AgAAiQUAAA4AAAAA&#10;AAAAAAAAAAAALgIAAGRycy9lMm9Eb2MueG1sUEsBAi0AFAAGAAgAAAAhAOexYEvXAAAABAEAAA8A&#10;AAAAAAAAAAAAAAAADwUAAGRycy9kb3ducmV2LnhtbFBLBQYAAAAABAAEAPMAAAATBgAAAAA=&#10;" filled="f" fillcolor="#17365d" strokecolor="#71a0dc">
                  <v:textbox>
                    <w:txbxContent>
                      <w:p w14:paraId="667C1449" w14:textId="31265C12" w:rsidR="00A6447A" w:rsidRDefault="00A6447A">
                        <w:pPr>
                          <w:jc w:val="center"/>
                          <w:rPr>
                            <w:color w:val="4F81BD" w:themeColor="accent1"/>
                          </w:rPr>
                        </w:pPr>
                        <w:r>
                          <w:fldChar w:fldCharType="begin"/>
                        </w:r>
                        <w:r>
                          <w:instrText>PAGE    \* MERGEFORMAT</w:instrText>
                        </w:r>
                        <w:r>
                          <w:fldChar w:fldCharType="separate"/>
                        </w:r>
                        <w:r w:rsidR="004A1359" w:rsidRPr="004A1359">
                          <w:rPr>
                            <w:noProof/>
                            <w:color w:val="4F81BD" w:themeColor="accent1"/>
                          </w:rPr>
                          <w:t>7</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84F4" w14:textId="77777777" w:rsidR="002F13EE" w:rsidRDefault="002F13EE" w:rsidP="00772592">
      <w:pPr>
        <w:spacing w:after="0" w:line="240" w:lineRule="auto"/>
      </w:pPr>
      <w:r>
        <w:separator/>
      </w:r>
    </w:p>
  </w:footnote>
  <w:footnote w:type="continuationSeparator" w:id="0">
    <w:p w14:paraId="6EF494DB" w14:textId="77777777" w:rsidR="002F13EE" w:rsidRDefault="002F13EE" w:rsidP="0077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DA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A7E6B"/>
    <w:multiLevelType w:val="hybridMultilevel"/>
    <w:tmpl w:val="567AF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41539"/>
    <w:multiLevelType w:val="hybridMultilevel"/>
    <w:tmpl w:val="9C5A8E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EB61E0"/>
    <w:multiLevelType w:val="hybridMultilevel"/>
    <w:tmpl w:val="2C4A6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626D5F"/>
    <w:multiLevelType w:val="hybridMultilevel"/>
    <w:tmpl w:val="320685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192184"/>
    <w:multiLevelType w:val="multilevel"/>
    <w:tmpl w:val="203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A3984"/>
    <w:multiLevelType w:val="hybridMultilevel"/>
    <w:tmpl w:val="8DE88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F6591E"/>
    <w:multiLevelType w:val="hybridMultilevel"/>
    <w:tmpl w:val="DDBE51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A46149"/>
    <w:multiLevelType w:val="hybridMultilevel"/>
    <w:tmpl w:val="EE283EB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33F4E65"/>
    <w:multiLevelType w:val="hybridMultilevel"/>
    <w:tmpl w:val="5CEC3E78"/>
    <w:lvl w:ilvl="0" w:tplc="C51E88F2">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DD6812"/>
    <w:multiLevelType w:val="hybridMultilevel"/>
    <w:tmpl w:val="82B4D7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ED70C9"/>
    <w:multiLevelType w:val="hybridMultilevel"/>
    <w:tmpl w:val="4812586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2" w15:restartNumberingAfterBreak="0">
    <w:nsid w:val="30670FB8"/>
    <w:multiLevelType w:val="hybridMultilevel"/>
    <w:tmpl w:val="7C4C06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E13CD4"/>
    <w:multiLevelType w:val="hybridMultilevel"/>
    <w:tmpl w:val="F542A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5D6543"/>
    <w:multiLevelType w:val="hybridMultilevel"/>
    <w:tmpl w:val="24B80F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543A70"/>
    <w:multiLevelType w:val="hybridMultilevel"/>
    <w:tmpl w:val="454CFC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B9B507B"/>
    <w:multiLevelType w:val="hybridMultilevel"/>
    <w:tmpl w:val="93767E9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F8344E"/>
    <w:multiLevelType w:val="hybridMultilevel"/>
    <w:tmpl w:val="B26A30B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C0C34F7"/>
    <w:multiLevelType w:val="hybridMultilevel"/>
    <w:tmpl w:val="54EAEF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F3E4CA6"/>
    <w:multiLevelType w:val="hybridMultilevel"/>
    <w:tmpl w:val="62B4FF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36A483B"/>
    <w:multiLevelType w:val="hybridMultilevel"/>
    <w:tmpl w:val="7C6228B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1" w15:restartNumberingAfterBreak="0">
    <w:nsid w:val="60EB4FD0"/>
    <w:multiLevelType w:val="hybridMultilevel"/>
    <w:tmpl w:val="E97CEA06"/>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5828C5"/>
    <w:multiLevelType w:val="hybridMultilevel"/>
    <w:tmpl w:val="3F783F6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972F89"/>
    <w:multiLevelType w:val="hybridMultilevel"/>
    <w:tmpl w:val="79FEA416"/>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6A6AB2"/>
    <w:multiLevelType w:val="hybridMultilevel"/>
    <w:tmpl w:val="F7369E2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D040E53"/>
    <w:multiLevelType w:val="hybridMultilevel"/>
    <w:tmpl w:val="A04CF1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0AE0F42"/>
    <w:multiLevelType w:val="hybridMultilevel"/>
    <w:tmpl w:val="0D4A54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0F651CF"/>
    <w:multiLevelType w:val="hybridMultilevel"/>
    <w:tmpl w:val="7DA6CE86"/>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967657"/>
    <w:multiLevelType w:val="hybridMultilevel"/>
    <w:tmpl w:val="7CAE9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93C335F"/>
    <w:multiLevelType w:val="hybridMultilevel"/>
    <w:tmpl w:val="EAC4E7DC"/>
    <w:lvl w:ilvl="0" w:tplc="688089A4">
      <w:start w:val="1"/>
      <w:numFmt w:val="bullet"/>
      <w:lvlText w:val="•"/>
      <w:lvlJc w:val="left"/>
      <w:pPr>
        <w:tabs>
          <w:tab w:val="num" w:pos="720"/>
        </w:tabs>
        <w:ind w:left="720" w:hanging="360"/>
      </w:pPr>
      <w:rPr>
        <w:rFonts w:ascii="Arial" w:hAnsi="Arial" w:hint="default"/>
      </w:rPr>
    </w:lvl>
    <w:lvl w:ilvl="1" w:tplc="D9123566">
      <w:start w:val="1125"/>
      <w:numFmt w:val="bullet"/>
      <w:lvlText w:val="•"/>
      <w:lvlJc w:val="left"/>
      <w:pPr>
        <w:tabs>
          <w:tab w:val="num" w:pos="1440"/>
        </w:tabs>
        <w:ind w:left="1440" w:hanging="360"/>
      </w:pPr>
      <w:rPr>
        <w:rFonts w:ascii="Arial" w:hAnsi="Arial" w:hint="default"/>
      </w:rPr>
    </w:lvl>
    <w:lvl w:ilvl="2" w:tplc="15CEC1C4" w:tentative="1">
      <w:start w:val="1"/>
      <w:numFmt w:val="bullet"/>
      <w:lvlText w:val="•"/>
      <w:lvlJc w:val="left"/>
      <w:pPr>
        <w:tabs>
          <w:tab w:val="num" w:pos="2160"/>
        </w:tabs>
        <w:ind w:left="2160" w:hanging="360"/>
      </w:pPr>
      <w:rPr>
        <w:rFonts w:ascii="Arial" w:hAnsi="Arial" w:hint="default"/>
      </w:rPr>
    </w:lvl>
    <w:lvl w:ilvl="3" w:tplc="FFCA71F0" w:tentative="1">
      <w:start w:val="1"/>
      <w:numFmt w:val="bullet"/>
      <w:lvlText w:val="•"/>
      <w:lvlJc w:val="left"/>
      <w:pPr>
        <w:tabs>
          <w:tab w:val="num" w:pos="2880"/>
        </w:tabs>
        <w:ind w:left="2880" w:hanging="360"/>
      </w:pPr>
      <w:rPr>
        <w:rFonts w:ascii="Arial" w:hAnsi="Arial" w:hint="default"/>
      </w:rPr>
    </w:lvl>
    <w:lvl w:ilvl="4" w:tplc="78BA0DB6" w:tentative="1">
      <w:start w:val="1"/>
      <w:numFmt w:val="bullet"/>
      <w:lvlText w:val="•"/>
      <w:lvlJc w:val="left"/>
      <w:pPr>
        <w:tabs>
          <w:tab w:val="num" w:pos="3600"/>
        </w:tabs>
        <w:ind w:left="3600" w:hanging="360"/>
      </w:pPr>
      <w:rPr>
        <w:rFonts w:ascii="Arial" w:hAnsi="Arial" w:hint="default"/>
      </w:rPr>
    </w:lvl>
    <w:lvl w:ilvl="5" w:tplc="4C108980" w:tentative="1">
      <w:start w:val="1"/>
      <w:numFmt w:val="bullet"/>
      <w:lvlText w:val="•"/>
      <w:lvlJc w:val="left"/>
      <w:pPr>
        <w:tabs>
          <w:tab w:val="num" w:pos="4320"/>
        </w:tabs>
        <w:ind w:left="4320" w:hanging="360"/>
      </w:pPr>
      <w:rPr>
        <w:rFonts w:ascii="Arial" w:hAnsi="Arial" w:hint="default"/>
      </w:rPr>
    </w:lvl>
    <w:lvl w:ilvl="6" w:tplc="609E1E1C" w:tentative="1">
      <w:start w:val="1"/>
      <w:numFmt w:val="bullet"/>
      <w:lvlText w:val="•"/>
      <w:lvlJc w:val="left"/>
      <w:pPr>
        <w:tabs>
          <w:tab w:val="num" w:pos="5040"/>
        </w:tabs>
        <w:ind w:left="5040" w:hanging="360"/>
      </w:pPr>
      <w:rPr>
        <w:rFonts w:ascii="Arial" w:hAnsi="Arial" w:hint="default"/>
      </w:rPr>
    </w:lvl>
    <w:lvl w:ilvl="7" w:tplc="7D7EAD84" w:tentative="1">
      <w:start w:val="1"/>
      <w:numFmt w:val="bullet"/>
      <w:lvlText w:val="•"/>
      <w:lvlJc w:val="left"/>
      <w:pPr>
        <w:tabs>
          <w:tab w:val="num" w:pos="5760"/>
        </w:tabs>
        <w:ind w:left="5760" w:hanging="360"/>
      </w:pPr>
      <w:rPr>
        <w:rFonts w:ascii="Arial" w:hAnsi="Arial" w:hint="default"/>
      </w:rPr>
    </w:lvl>
    <w:lvl w:ilvl="8" w:tplc="1F649D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4A4E8D"/>
    <w:multiLevelType w:val="hybridMultilevel"/>
    <w:tmpl w:val="95EC0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CE20D7"/>
    <w:multiLevelType w:val="hybridMultilevel"/>
    <w:tmpl w:val="EC0633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BDD1A8B"/>
    <w:multiLevelType w:val="hybridMultilevel"/>
    <w:tmpl w:val="197E45E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15:restartNumberingAfterBreak="0">
    <w:nsid w:val="7ED92DD3"/>
    <w:multiLevelType w:val="hybridMultilevel"/>
    <w:tmpl w:val="68921E2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12"/>
  </w:num>
  <w:num w:numId="4">
    <w:abstractNumId w:val="18"/>
  </w:num>
  <w:num w:numId="5">
    <w:abstractNumId w:val="20"/>
  </w:num>
  <w:num w:numId="6">
    <w:abstractNumId w:val="26"/>
  </w:num>
  <w:num w:numId="7">
    <w:abstractNumId w:val="31"/>
  </w:num>
  <w:num w:numId="8">
    <w:abstractNumId w:val="16"/>
  </w:num>
  <w:num w:numId="9">
    <w:abstractNumId w:val="23"/>
  </w:num>
  <w:num w:numId="10">
    <w:abstractNumId w:val="27"/>
  </w:num>
  <w:num w:numId="11">
    <w:abstractNumId w:val="1"/>
  </w:num>
  <w:num w:numId="12">
    <w:abstractNumId w:val="3"/>
  </w:num>
  <w:num w:numId="13">
    <w:abstractNumId w:val="30"/>
  </w:num>
  <w:num w:numId="14">
    <w:abstractNumId w:val="11"/>
  </w:num>
  <w:num w:numId="15">
    <w:abstractNumId w:val="19"/>
  </w:num>
  <w:num w:numId="16">
    <w:abstractNumId w:val="0"/>
  </w:num>
  <w:num w:numId="17">
    <w:abstractNumId w:val="4"/>
  </w:num>
  <w:num w:numId="18">
    <w:abstractNumId w:val="9"/>
  </w:num>
  <w:num w:numId="19">
    <w:abstractNumId w:val="29"/>
  </w:num>
  <w:num w:numId="20">
    <w:abstractNumId w:val="22"/>
  </w:num>
  <w:num w:numId="21">
    <w:abstractNumId w:val="28"/>
  </w:num>
  <w:num w:numId="22">
    <w:abstractNumId w:val="13"/>
  </w:num>
  <w:num w:numId="23">
    <w:abstractNumId w:val="7"/>
  </w:num>
  <w:num w:numId="24">
    <w:abstractNumId w:val="6"/>
  </w:num>
  <w:num w:numId="25">
    <w:abstractNumId w:val="5"/>
  </w:num>
  <w:num w:numId="26">
    <w:abstractNumId w:val="10"/>
  </w:num>
  <w:num w:numId="27">
    <w:abstractNumId w:val="15"/>
  </w:num>
  <w:num w:numId="28">
    <w:abstractNumId w:val="14"/>
  </w:num>
  <w:num w:numId="29">
    <w:abstractNumId w:val="17"/>
  </w:num>
  <w:num w:numId="30">
    <w:abstractNumId w:val="24"/>
  </w:num>
  <w:num w:numId="31">
    <w:abstractNumId w:val="21"/>
  </w:num>
  <w:num w:numId="32">
    <w:abstractNumId w:val="32"/>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9A"/>
    <w:rsid w:val="000065A9"/>
    <w:rsid w:val="00033132"/>
    <w:rsid w:val="00041E6C"/>
    <w:rsid w:val="00060920"/>
    <w:rsid w:val="000973CA"/>
    <w:rsid w:val="000A0132"/>
    <w:rsid w:val="000B1BB0"/>
    <w:rsid w:val="0010240B"/>
    <w:rsid w:val="00127890"/>
    <w:rsid w:val="00166322"/>
    <w:rsid w:val="001754D4"/>
    <w:rsid w:val="00181BF1"/>
    <w:rsid w:val="00190A8D"/>
    <w:rsid w:val="001B0833"/>
    <w:rsid w:val="001B76F2"/>
    <w:rsid w:val="001C3F63"/>
    <w:rsid w:val="001F1903"/>
    <w:rsid w:val="001F29AE"/>
    <w:rsid w:val="001F5CDF"/>
    <w:rsid w:val="0020063C"/>
    <w:rsid w:val="00202B3C"/>
    <w:rsid w:val="00211294"/>
    <w:rsid w:val="002136DF"/>
    <w:rsid w:val="002322DB"/>
    <w:rsid w:val="00237DA5"/>
    <w:rsid w:val="002414DB"/>
    <w:rsid w:val="0027439A"/>
    <w:rsid w:val="00280E89"/>
    <w:rsid w:val="00282A30"/>
    <w:rsid w:val="002A0889"/>
    <w:rsid w:val="002A2463"/>
    <w:rsid w:val="002A6AB6"/>
    <w:rsid w:val="002D5004"/>
    <w:rsid w:val="002E2766"/>
    <w:rsid w:val="002E7E49"/>
    <w:rsid w:val="002F13EE"/>
    <w:rsid w:val="003134EA"/>
    <w:rsid w:val="00316D1D"/>
    <w:rsid w:val="00321E26"/>
    <w:rsid w:val="00327051"/>
    <w:rsid w:val="00327CA8"/>
    <w:rsid w:val="0033067C"/>
    <w:rsid w:val="00331304"/>
    <w:rsid w:val="00341DBF"/>
    <w:rsid w:val="003722F7"/>
    <w:rsid w:val="003871B3"/>
    <w:rsid w:val="003A49DB"/>
    <w:rsid w:val="003B021C"/>
    <w:rsid w:val="003E3A46"/>
    <w:rsid w:val="003F7AA7"/>
    <w:rsid w:val="00405791"/>
    <w:rsid w:val="0040626B"/>
    <w:rsid w:val="00410D9D"/>
    <w:rsid w:val="00415603"/>
    <w:rsid w:val="00425365"/>
    <w:rsid w:val="0046228D"/>
    <w:rsid w:val="0046579C"/>
    <w:rsid w:val="004763CC"/>
    <w:rsid w:val="00484A23"/>
    <w:rsid w:val="0049275B"/>
    <w:rsid w:val="004A1359"/>
    <w:rsid w:val="004B1A2C"/>
    <w:rsid w:val="004B545F"/>
    <w:rsid w:val="004C40D1"/>
    <w:rsid w:val="004F1BAC"/>
    <w:rsid w:val="004F536C"/>
    <w:rsid w:val="004F5C07"/>
    <w:rsid w:val="005037ED"/>
    <w:rsid w:val="005302F7"/>
    <w:rsid w:val="005311D0"/>
    <w:rsid w:val="00531C8C"/>
    <w:rsid w:val="00531F42"/>
    <w:rsid w:val="005374AC"/>
    <w:rsid w:val="00537840"/>
    <w:rsid w:val="00553CA0"/>
    <w:rsid w:val="0057209E"/>
    <w:rsid w:val="00581A38"/>
    <w:rsid w:val="005A5D07"/>
    <w:rsid w:val="005B5C9E"/>
    <w:rsid w:val="005B71BC"/>
    <w:rsid w:val="005D0C4D"/>
    <w:rsid w:val="005D2A65"/>
    <w:rsid w:val="0060142B"/>
    <w:rsid w:val="0060762E"/>
    <w:rsid w:val="00681A33"/>
    <w:rsid w:val="006A5FB9"/>
    <w:rsid w:val="006D6420"/>
    <w:rsid w:val="006E25BE"/>
    <w:rsid w:val="006F6B4D"/>
    <w:rsid w:val="00712332"/>
    <w:rsid w:val="00716D26"/>
    <w:rsid w:val="00723AAC"/>
    <w:rsid w:val="007249B6"/>
    <w:rsid w:val="00736E59"/>
    <w:rsid w:val="00744B55"/>
    <w:rsid w:val="00761073"/>
    <w:rsid w:val="00770B8F"/>
    <w:rsid w:val="00771A36"/>
    <w:rsid w:val="00772592"/>
    <w:rsid w:val="00785E1A"/>
    <w:rsid w:val="007A1334"/>
    <w:rsid w:val="007A6BD2"/>
    <w:rsid w:val="007B0437"/>
    <w:rsid w:val="0081564A"/>
    <w:rsid w:val="00826D73"/>
    <w:rsid w:val="0083475A"/>
    <w:rsid w:val="008375D2"/>
    <w:rsid w:val="00841704"/>
    <w:rsid w:val="00843277"/>
    <w:rsid w:val="00847F98"/>
    <w:rsid w:val="00862AD1"/>
    <w:rsid w:val="00897E47"/>
    <w:rsid w:val="008B501F"/>
    <w:rsid w:val="008E108D"/>
    <w:rsid w:val="008F0F84"/>
    <w:rsid w:val="009017AB"/>
    <w:rsid w:val="00910DF2"/>
    <w:rsid w:val="00911288"/>
    <w:rsid w:val="00911EEC"/>
    <w:rsid w:val="0093125B"/>
    <w:rsid w:val="009371EB"/>
    <w:rsid w:val="00942F23"/>
    <w:rsid w:val="00954BB6"/>
    <w:rsid w:val="00954C37"/>
    <w:rsid w:val="00963ED7"/>
    <w:rsid w:val="00965CCB"/>
    <w:rsid w:val="0096711C"/>
    <w:rsid w:val="00981AF1"/>
    <w:rsid w:val="00992BE2"/>
    <w:rsid w:val="009D6E3D"/>
    <w:rsid w:val="00A0688F"/>
    <w:rsid w:val="00A30067"/>
    <w:rsid w:val="00A43691"/>
    <w:rsid w:val="00A4687F"/>
    <w:rsid w:val="00A6447A"/>
    <w:rsid w:val="00A7688E"/>
    <w:rsid w:val="00A80328"/>
    <w:rsid w:val="00A83E3C"/>
    <w:rsid w:val="00A94161"/>
    <w:rsid w:val="00AA2AB7"/>
    <w:rsid w:val="00AB1306"/>
    <w:rsid w:val="00AB486B"/>
    <w:rsid w:val="00B10408"/>
    <w:rsid w:val="00B176F0"/>
    <w:rsid w:val="00B23990"/>
    <w:rsid w:val="00B3256E"/>
    <w:rsid w:val="00B3395B"/>
    <w:rsid w:val="00B369F7"/>
    <w:rsid w:val="00B4729E"/>
    <w:rsid w:val="00B61CAC"/>
    <w:rsid w:val="00B90799"/>
    <w:rsid w:val="00BA1D9A"/>
    <w:rsid w:val="00BA2177"/>
    <w:rsid w:val="00BB253F"/>
    <w:rsid w:val="00BB35AD"/>
    <w:rsid w:val="00BB3E02"/>
    <w:rsid w:val="00C46E4C"/>
    <w:rsid w:val="00C50C9C"/>
    <w:rsid w:val="00C55E6D"/>
    <w:rsid w:val="00C94B0B"/>
    <w:rsid w:val="00CA175B"/>
    <w:rsid w:val="00CA5985"/>
    <w:rsid w:val="00CB2F4E"/>
    <w:rsid w:val="00CB73DA"/>
    <w:rsid w:val="00CC3841"/>
    <w:rsid w:val="00CF0B34"/>
    <w:rsid w:val="00CF65DA"/>
    <w:rsid w:val="00D176D9"/>
    <w:rsid w:val="00D17833"/>
    <w:rsid w:val="00D26DE4"/>
    <w:rsid w:val="00D36693"/>
    <w:rsid w:val="00D43540"/>
    <w:rsid w:val="00D463FE"/>
    <w:rsid w:val="00D526D7"/>
    <w:rsid w:val="00D60473"/>
    <w:rsid w:val="00D60A0E"/>
    <w:rsid w:val="00D674DF"/>
    <w:rsid w:val="00D704F1"/>
    <w:rsid w:val="00D74054"/>
    <w:rsid w:val="00D908B4"/>
    <w:rsid w:val="00D92073"/>
    <w:rsid w:val="00DA723E"/>
    <w:rsid w:val="00DC1AAA"/>
    <w:rsid w:val="00DE45FE"/>
    <w:rsid w:val="00DE6D83"/>
    <w:rsid w:val="00E020D4"/>
    <w:rsid w:val="00E07B99"/>
    <w:rsid w:val="00E15E64"/>
    <w:rsid w:val="00E45FB3"/>
    <w:rsid w:val="00E671CB"/>
    <w:rsid w:val="00E72C9E"/>
    <w:rsid w:val="00E92E21"/>
    <w:rsid w:val="00E93473"/>
    <w:rsid w:val="00E94CEB"/>
    <w:rsid w:val="00EB0889"/>
    <w:rsid w:val="00EB3357"/>
    <w:rsid w:val="00EC1250"/>
    <w:rsid w:val="00F0212D"/>
    <w:rsid w:val="00F1147A"/>
    <w:rsid w:val="00F155D8"/>
    <w:rsid w:val="00F250FE"/>
    <w:rsid w:val="00F26BC3"/>
    <w:rsid w:val="00F27322"/>
    <w:rsid w:val="00F27A06"/>
    <w:rsid w:val="00F45DF0"/>
    <w:rsid w:val="00F57008"/>
    <w:rsid w:val="00F9172A"/>
    <w:rsid w:val="00FA0CC1"/>
    <w:rsid w:val="00FD4C1E"/>
    <w:rsid w:val="00FE38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279D"/>
  <w15:docId w15:val="{0D3C3CDF-D722-45C8-817A-62AC2B4F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A1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1D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E45F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331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A1D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A1D9A"/>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BA1D9A"/>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BA1D9A"/>
    <w:pPr>
      <w:ind w:left="720"/>
      <w:contextualSpacing/>
    </w:pPr>
  </w:style>
  <w:style w:type="character" w:customStyle="1" w:styleId="Overskrift2Tegn">
    <w:name w:val="Overskrift 2 Tegn"/>
    <w:basedOn w:val="Standardskriftforavsnitt"/>
    <w:link w:val="Overskrift2"/>
    <w:uiPriority w:val="9"/>
    <w:rsid w:val="00BA1D9A"/>
    <w:rPr>
      <w:rFonts w:asciiTheme="majorHAnsi" w:eastAsiaTheme="majorEastAsia" w:hAnsiTheme="majorHAnsi" w:cstheme="majorBidi"/>
      <w:b/>
      <w:bCs/>
      <w:color w:val="4F81BD" w:themeColor="accent1"/>
      <w:sz w:val="26"/>
      <w:szCs w:val="26"/>
    </w:rPr>
  </w:style>
  <w:style w:type="character" w:styleId="Sterkutheving">
    <w:name w:val="Intense Emphasis"/>
    <w:basedOn w:val="Standardskriftforavsnitt"/>
    <w:uiPriority w:val="21"/>
    <w:qFormat/>
    <w:rsid w:val="00537840"/>
    <w:rPr>
      <w:b/>
      <w:bCs/>
      <w:i/>
      <w:iCs/>
      <w:color w:val="4F81BD" w:themeColor="accent1"/>
    </w:rPr>
  </w:style>
  <w:style w:type="paragraph" w:styleId="Topptekst">
    <w:name w:val="header"/>
    <w:basedOn w:val="Normal"/>
    <w:link w:val="TopptekstTegn"/>
    <w:uiPriority w:val="99"/>
    <w:unhideWhenUsed/>
    <w:rsid w:val="007725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2592"/>
  </w:style>
  <w:style w:type="paragraph" w:styleId="Bunntekst">
    <w:name w:val="footer"/>
    <w:basedOn w:val="Normal"/>
    <w:link w:val="BunntekstTegn"/>
    <w:uiPriority w:val="99"/>
    <w:unhideWhenUsed/>
    <w:rsid w:val="007725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2592"/>
  </w:style>
  <w:style w:type="table" w:styleId="Tabellrutenett">
    <w:name w:val="Table Grid"/>
    <w:basedOn w:val="Vanligtabell"/>
    <w:uiPriority w:val="59"/>
    <w:rsid w:val="0009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uthevingsfarge1">
    <w:name w:val="Light List Accent 1"/>
    <w:basedOn w:val="Vanligtabell"/>
    <w:uiPriority w:val="61"/>
    <w:rsid w:val="000973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rknadsreferanse">
    <w:name w:val="annotation reference"/>
    <w:basedOn w:val="Standardskriftforavsnitt"/>
    <w:uiPriority w:val="99"/>
    <w:semiHidden/>
    <w:unhideWhenUsed/>
    <w:rsid w:val="004B1A2C"/>
    <w:rPr>
      <w:sz w:val="16"/>
      <w:szCs w:val="16"/>
    </w:rPr>
  </w:style>
  <w:style w:type="paragraph" w:styleId="Merknadstekst">
    <w:name w:val="annotation text"/>
    <w:basedOn w:val="Normal"/>
    <w:link w:val="MerknadstekstTegn"/>
    <w:uiPriority w:val="99"/>
    <w:semiHidden/>
    <w:unhideWhenUsed/>
    <w:rsid w:val="004B1A2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1A2C"/>
    <w:rPr>
      <w:sz w:val="20"/>
      <w:szCs w:val="20"/>
    </w:rPr>
  </w:style>
  <w:style w:type="paragraph" w:styleId="Kommentaremne">
    <w:name w:val="annotation subject"/>
    <w:basedOn w:val="Merknadstekst"/>
    <w:next w:val="Merknadstekst"/>
    <w:link w:val="KommentaremneTegn"/>
    <w:uiPriority w:val="99"/>
    <w:semiHidden/>
    <w:unhideWhenUsed/>
    <w:rsid w:val="004B1A2C"/>
    <w:rPr>
      <w:b/>
      <w:bCs/>
    </w:rPr>
  </w:style>
  <w:style w:type="character" w:customStyle="1" w:styleId="KommentaremneTegn">
    <w:name w:val="Kommentaremne Tegn"/>
    <w:basedOn w:val="MerknadstekstTegn"/>
    <w:link w:val="Kommentaremne"/>
    <w:uiPriority w:val="99"/>
    <w:semiHidden/>
    <w:rsid w:val="004B1A2C"/>
    <w:rPr>
      <w:b/>
      <w:bCs/>
      <w:sz w:val="20"/>
      <w:szCs w:val="20"/>
    </w:rPr>
  </w:style>
  <w:style w:type="paragraph" w:styleId="Bobletekst">
    <w:name w:val="Balloon Text"/>
    <w:basedOn w:val="Normal"/>
    <w:link w:val="BobletekstTegn"/>
    <w:uiPriority w:val="99"/>
    <w:semiHidden/>
    <w:unhideWhenUsed/>
    <w:rsid w:val="004B1A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B1A2C"/>
    <w:rPr>
      <w:rFonts w:ascii="Tahoma" w:hAnsi="Tahoma" w:cs="Tahoma"/>
      <w:sz w:val="16"/>
      <w:szCs w:val="16"/>
    </w:rPr>
  </w:style>
  <w:style w:type="character" w:customStyle="1" w:styleId="Overskrift3Tegn">
    <w:name w:val="Overskrift 3 Tegn"/>
    <w:basedOn w:val="Standardskriftforavsnitt"/>
    <w:link w:val="Overskrift3"/>
    <w:uiPriority w:val="9"/>
    <w:rsid w:val="00DE45F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033132"/>
    <w:rPr>
      <w:rFonts w:asciiTheme="majorHAnsi" w:eastAsiaTheme="majorEastAsia" w:hAnsiTheme="majorHAnsi" w:cstheme="majorBidi"/>
      <w:b/>
      <w:bCs/>
      <w:i/>
      <w:iCs/>
      <w:color w:val="4F81BD" w:themeColor="accent1"/>
    </w:rPr>
  </w:style>
  <w:style w:type="paragraph" w:styleId="Ingenmellomrom">
    <w:name w:val="No Spacing"/>
    <w:link w:val="IngenmellomromTegn"/>
    <w:uiPriority w:val="1"/>
    <w:qFormat/>
    <w:rsid w:val="00B176F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176F0"/>
    <w:rPr>
      <w:rFonts w:eastAsiaTheme="minorEastAsia"/>
      <w:lang w:eastAsia="nb-NO"/>
    </w:rPr>
  </w:style>
  <w:style w:type="character" w:styleId="Hyperkobling">
    <w:name w:val="Hyperlink"/>
    <w:basedOn w:val="Standardskriftforavsnitt"/>
    <w:uiPriority w:val="99"/>
    <w:unhideWhenUsed/>
    <w:rsid w:val="004F1BAC"/>
    <w:rPr>
      <w:color w:val="0000FF" w:themeColor="hyperlink"/>
      <w:u w:val="single"/>
    </w:rPr>
  </w:style>
  <w:style w:type="paragraph" w:styleId="NormalWeb">
    <w:name w:val="Normal (Web)"/>
    <w:basedOn w:val="Normal"/>
    <w:uiPriority w:val="99"/>
    <w:semiHidden/>
    <w:unhideWhenUsed/>
    <w:rsid w:val="008375D2"/>
    <w:pPr>
      <w:spacing w:after="150" w:line="240" w:lineRule="auto"/>
    </w:pPr>
    <w:rPr>
      <w:rFonts w:ascii="Times New Roman" w:eastAsia="Times New Roman" w:hAnsi="Times New Roman" w:cs="Times New Roman"/>
      <w:sz w:val="24"/>
      <w:szCs w:val="24"/>
      <w:lang w:eastAsia="nb-NO"/>
    </w:rPr>
  </w:style>
  <w:style w:type="paragraph" w:customStyle="1" w:styleId="ct-firstelement">
    <w:name w:val="ct-firstelement"/>
    <w:basedOn w:val="Normal"/>
    <w:rsid w:val="008375D2"/>
    <w:pPr>
      <w:spacing w:after="150" w:line="240" w:lineRule="auto"/>
    </w:pPr>
    <w:rPr>
      <w:rFonts w:ascii="Times New Roman" w:eastAsia="Times New Roman" w:hAnsi="Times New Roman" w:cs="Times New Roman"/>
      <w:sz w:val="24"/>
      <w:szCs w:val="24"/>
      <w:lang w:eastAsia="nb-NO"/>
    </w:rPr>
  </w:style>
  <w:style w:type="table" w:styleId="Rutenettabell3-uthevingsfarge5">
    <w:name w:val="Grid Table 3 Accent 5"/>
    <w:basedOn w:val="Vanligtabell"/>
    <w:uiPriority w:val="48"/>
    <w:rsid w:val="00D1783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673">
      <w:bodyDiv w:val="1"/>
      <w:marLeft w:val="0"/>
      <w:marRight w:val="0"/>
      <w:marTop w:val="0"/>
      <w:marBottom w:val="0"/>
      <w:divBdr>
        <w:top w:val="none" w:sz="0" w:space="0" w:color="auto"/>
        <w:left w:val="none" w:sz="0" w:space="0" w:color="auto"/>
        <w:bottom w:val="none" w:sz="0" w:space="0" w:color="auto"/>
        <w:right w:val="none" w:sz="0" w:space="0" w:color="auto"/>
      </w:divBdr>
      <w:divsChild>
        <w:div w:id="1064985777">
          <w:marLeft w:val="0"/>
          <w:marRight w:val="0"/>
          <w:marTop w:val="0"/>
          <w:marBottom w:val="0"/>
          <w:divBdr>
            <w:top w:val="none" w:sz="0" w:space="0" w:color="auto"/>
            <w:left w:val="none" w:sz="0" w:space="0" w:color="auto"/>
            <w:bottom w:val="none" w:sz="0" w:space="0" w:color="auto"/>
            <w:right w:val="none" w:sz="0" w:space="0" w:color="auto"/>
          </w:divBdr>
          <w:divsChild>
            <w:div w:id="980116288">
              <w:marLeft w:val="0"/>
              <w:marRight w:val="0"/>
              <w:marTop w:val="0"/>
              <w:marBottom w:val="0"/>
              <w:divBdr>
                <w:top w:val="none" w:sz="0" w:space="0" w:color="auto"/>
                <w:left w:val="none" w:sz="0" w:space="0" w:color="auto"/>
                <w:bottom w:val="none" w:sz="0" w:space="0" w:color="auto"/>
                <w:right w:val="none" w:sz="0" w:space="0" w:color="auto"/>
              </w:divBdr>
              <w:divsChild>
                <w:div w:id="259679013">
                  <w:marLeft w:val="0"/>
                  <w:marRight w:val="0"/>
                  <w:marTop w:val="0"/>
                  <w:marBottom w:val="0"/>
                  <w:divBdr>
                    <w:top w:val="none" w:sz="0" w:space="0" w:color="auto"/>
                    <w:left w:val="none" w:sz="0" w:space="0" w:color="auto"/>
                    <w:bottom w:val="none" w:sz="0" w:space="0" w:color="auto"/>
                    <w:right w:val="none" w:sz="0" w:space="0" w:color="auto"/>
                  </w:divBdr>
                  <w:divsChild>
                    <w:div w:id="1778866456">
                      <w:marLeft w:val="0"/>
                      <w:marRight w:val="0"/>
                      <w:marTop w:val="0"/>
                      <w:marBottom w:val="0"/>
                      <w:divBdr>
                        <w:top w:val="none" w:sz="0" w:space="0" w:color="auto"/>
                        <w:left w:val="none" w:sz="0" w:space="0" w:color="auto"/>
                        <w:bottom w:val="none" w:sz="0" w:space="0" w:color="auto"/>
                        <w:right w:val="none" w:sz="0" w:space="0" w:color="auto"/>
                      </w:divBdr>
                      <w:divsChild>
                        <w:div w:id="189536003">
                          <w:marLeft w:val="0"/>
                          <w:marRight w:val="0"/>
                          <w:marTop w:val="0"/>
                          <w:marBottom w:val="0"/>
                          <w:divBdr>
                            <w:top w:val="none" w:sz="0" w:space="0" w:color="auto"/>
                            <w:left w:val="none" w:sz="0" w:space="0" w:color="auto"/>
                            <w:bottom w:val="none" w:sz="0" w:space="0" w:color="auto"/>
                            <w:right w:val="none" w:sz="0" w:space="0" w:color="auto"/>
                          </w:divBdr>
                          <w:divsChild>
                            <w:div w:id="611592876">
                              <w:marLeft w:val="0"/>
                              <w:marRight w:val="0"/>
                              <w:marTop w:val="0"/>
                              <w:marBottom w:val="0"/>
                              <w:divBdr>
                                <w:top w:val="none" w:sz="0" w:space="0" w:color="auto"/>
                                <w:left w:val="none" w:sz="0" w:space="0" w:color="auto"/>
                                <w:bottom w:val="none" w:sz="0" w:space="0" w:color="auto"/>
                                <w:right w:val="none" w:sz="0" w:space="0" w:color="auto"/>
                              </w:divBdr>
                              <w:divsChild>
                                <w:div w:id="389040407">
                                  <w:marLeft w:val="0"/>
                                  <w:marRight w:val="0"/>
                                  <w:marTop w:val="0"/>
                                  <w:marBottom w:val="0"/>
                                  <w:divBdr>
                                    <w:top w:val="none" w:sz="0" w:space="0" w:color="auto"/>
                                    <w:left w:val="none" w:sz="0" w:space="0" w:color="auto"/>
                                    <w:bottom w:val="none" w:sz="0" w:space="0" w:color="auto"/>
                                    <w:right w:val="none" w:sz="0" w:space="0" w:color="auto"/>
                                  </w:divBdr>
                                  <w:divsChild>
                                    <w:div w:id="695930711">
                                      <w:marLeft w:val="0"/>
                                      <w:marRight w:val="0"/>
                                      <w:marTop w:val="0"/>
                                      <w:marBottom w:val="0"/>
                                      <w:divBdr>
                                        <w:top w:val="none" w:sz="0" w:space="0" w:color="auto"/>
                                        <w:left w:val="none" w:sz="0" w:space="0" w:color="auto"/>
                                        <w:bottom w:val="none" w:sz="0" w:space="0" w:color="auto"/>
                                        <w:right w:val="none" w:sz="0" w:space="0" w:color="auto"/>
                                      </w:divBdr>
                                      <w:divsChild>
                                        <w:div w:id="1324506006">
                                          <w:marLeft w:val="0"/>
                                          <w:marRight w:val="0"/>
                                          <w:marTop w:val="0"/>
                                          <w:marBottom w:val="0"/>
                                          <w:divBdr>
                                            <w:top w:val="none" w:sz="0" w:space="0" w:color="auto"/>
                                            <w:left w:val="none" w:sz="0" w:space="0" w:color="auto"/>
                                            <w:bottom w:val="none" w:sz="0" w:space="0" w:color="auto"/>
                                            <w:right w:val="none" w:sz="0" w:space="0" w:color="auto"/>
                                          </w:divBdr>
                                          <w:divsChild>
                                            <w:div w:id="1516067371">
                                              <w:marLeft w:val="0"/>
                                              <w:marRight w:val="0"/>
                                              <w:marTop w:val="0"/>
                                              <w:marBottom w:val="0"/>
                                              <w:divBdr>
                                                <w:top w:val="none" w:sz="0" w:space="0" w:color="auto"/>
                                                <w:left w:val="none" w:sz="0" w:space="0" w:color="auto"/>
                                                <w:bottom w:val="none" w:sz="0" w:space="0" w:color="auto"/>
                                                <w:right w:val="none" w:sz="0" w:space="0" w:color="auto"/>
                                              </w:divBdr>
                                              <w:divsChild>
                                                <w:div w:id="18579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330545">
      <w:bodyDiv w:val="1"/>
      <w:marLeft w:val="0"/>
      <w:marRight w:val="0"/>
      <w:marTop w:val="0"/>
      <w:marBottom w:val="0"/>
      <w:divBdr>
        <w:top w:val="none" w:sz="0" w:space="0" w:color="auto"/>
        <w:left w:val="none" w:sz="0" w:space="0" w:color="auto"/>
        <w:bottom w:val="none" w:sz="0" w:space="0" w:color="auto"/>
        <w:right w:val="none" w:sz="0" w:space="0" w:color="auto"/>
      </w:divBdr>
      <w:divsChild>
        <w:div w:id="1648706889">
          <w:marLeft w:val="0"/>
          <w:marRight w:val="0"/>
          <w:marTop w:val="0"/>
          <w:marBottom w:val="0"/>
          <w:divBdr>
            <w:top w:val="none" w:sz="0" w:space="0" w:color="auto"/>
            <w:left w:val="none" w:sz="0" w:space="0" w:color="auto"/>
            <w:bottom w:val="none" w:sz="0" w:space="0" w:color="auto"/>
            <w:right w:val="none" w:sz="0" w:space="0" w:color="auto"/>
          </w:divBdr>
          <w:divsChild>
            <w:div w:id="755829740">
              <w:marLeft w:val="0"/>
              <w:marRight w:val="0"/>
              <w:marTop w:val="0"/>
              <w:marBottom w:val="0"/>
              <w:divBdr>
                <w:top w:val="none" w:sz="0" w:space="0" w:color="auto"/>
                <w:left w:val="none" w:sz="0" w:space="0" w:color="auto"/>
                <w:bottom w:val="none" w:sz="0" w:space="0" w:color="auto"/>
                <w:right w:val="none" w:sz="0" w:space="0" w:color="auto"/>
              </w:divBdr>
              <w:divsChild>
                <w:div w:id="879631136">
                  <w:marLeft w:val="0"/>
                  <w:marRight w:val="0"/>
                  <w:marTop w:val="0"/>
                  <w:marBottom w:val="0"/>
                  <w:divBdr>
                    <w:top w:val="none" w:sz="0" w:space="0" w:color="auto"/>
                    <w:left w:val="none" w:sz="0" w:space="0" w:color="auto"/>
                    <w:bottom w:val="none" w:sz="0" w:space="0" w:color="auto"/>
                    <w:right w:val="none" w:sz="0" w:space="0" w:color="auto"/>
                  </w:divBdr>
                  <w:divsChild>
                    <w:div w:id="1156190100">
                      <w:marLeft w:val="0"/>
                      <w:marRight w:val="0"/>
                      <w:marTop w:val="0"/>
                      <w:marBottom w:val="0"/>
                      <w:divBdr>
                        <w:top w:val="none" w:sz="0" w:space="0" w:color="auto"/>
                        <w:left w:val="none" w:sz="0" w:space="0" w:color="auto"/>
                        <w:bottom w:val="none" w:sz="0" w:space="0" w:color="auto"/>
                        <w:right w:val="none" w:sz="0" w:space="0" w:color="auto"/>
                      </w:divBdr>
                      <w:divsChild>
                        <w:div w:id="800925287">
                          <w:marLeft w:val="0"/>
                          <w:marRight w:val="0"/>
                          <w:marTop w:val="0"/>
                          <w:marBottom w:val="0"/>
                          <w:divBdr>
                            <w:top w:val="none" w:sz="0" w:space="0" w:color="auto"/>
                            <w:left w:val="none" w:sz="0" w:space="0" w:color="auto"/>
                            <w:bottom w:val="none" w:sz="0" w:space="0" w:color="auto"/>
                            <w:right w:val="none" w:sz="0" w:space="0" w:color="auto"/>
                          </w:divBdr>
                          <w:divsChild>
                            <w:div w:id="1446462844">
                              <w:marLeft w:val="0"/>
                              <w:marRight w:val="0"/>
                              <w:marTop w:val="0"/>
                              <w:marBottom w:val="0"/>
                              <w:divBdr>
                                <w:top w:val="none" w:sz="0" w:space="0" w:color="auto"/>
                                <w:left w:val="none" w:sz="0" w:space="0" w:color="auto"/>
                                <w:bottom w:val="none" w:sz="0" w:space="0" w:color="auto"/>
                                <w:right w:val="none" w:sz="0" w:space="0" w:color="auto"/>
                              </w:divBdr>
                              <w:divsChild>
                                <w:div w:id="1031034034">
                                  <w:marLeft w:val="0"/>
                                  <w:marRight w:val="0"/>
                                  <w:marTop w:val="0"/>
                                  <w:marBottom w:val="0"/>
                                  <w:divBdr>
                                    <w:top w:val="none" w:sz="0" w:space="0" w:color="auto"/>
                                    <w:left w:val="none" w:sz="0" w:space="0" w:color="auto"/>
                                    <w:bottom w:val="none" w:sz="0" w:space="0" w:color="auto"/>
                                    <w:right w:val="none" w:sz="0" w:space="0" w:color="auto"/>
                                  </w:divBdr>
                                  <w:divsChild>
                                    <w:div w:id="512229718">
                                      <w:marLeft w:val="0"/>
                                      <w:marRight w:val="0"/>
                                      <w:marTop w:val="0"/>
                                      <w:marBottom w:val="0"/>
                                      <w:divBdr>
                                        <w:top w:val="none" w:sz="0" w:space="0" w:color="auto"/>
                                        <w:left w:val="none" w:sz="0" w:space="0" w:color="auto"/>
                                        <w:bottom w:val="none" w:sz="0" w:space="0" w:color="auto"/>
                                        <w:right w:val="none" w:sz="0" w:space="0" w:color="auto"/>
                                      </w:divBdr>
                                      <w:divsChild>
                                        <w:div w:id="315574468">
                                          <w:marLeft w:val="0"/>
                                          <w:marRight w:val="0"/>
                                          <w:marTop w:val="0"/>
                                          <w:marBottom w:val="0"/>
                                          <w:divBdr>
                                            <w:top w:val="none" w:sz="0" w:space="0" w:color="auto"/>
                                            <w:left w:val="none" w:sz="0" w:space="0" w:color="auto"/>
                                            <w:bottom w:val="none" w:sz="0" w:space="0" w:color="auto"/>
                                            <w:right w:val="none" w:sz="0" w:space="0" w:color="auto"/>
                                          </w:divBdr>
                                          <w:divsChild>
                                            <w:div w:id="1769501174">
                                              <w:marLeft w:val="0"/>
                                              <w:marRight w:val="0"/>
                                              <w:marTop w:val="0"/>
                                              <w:marBottom w:val="0"/>
                                              <w:divBdr>
                                                <w:top w:val="none" w:sz="0" w:space="0" w:color="auto"/>
                                                <w:left w:val="none" w:sz="0" w:space="0" w:color="auto"/>
                                                <w:bottom w:val="none" w:sz="0" w:space="0" w:color="auto"/>
                                                <w:right w:val="none" w:sz="0" w:space="0" w:color="auto"/>
                                              </w:divBdr>
                                              <w:divsChild>
                                                <w:div w:id="346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901630">
      <w:bodyDiv w:val="1"/>
      <w:marLeft w:val="0"/>
      <w:marRight w:val="0"/>
      <w:marTop w:val="0"/>
      <w:marBottom w:val="0"/>
      <w:divBdr>
        <w:top w:val="none" w:sz="0" w:space="0" w:color="auto"/>
        <w:left w:val="none" w:sz="0" w:space="0" w:color="auto"/>
        <w:bottom w:val="none" w:sz="0" w:space="0" w:color="auto"/>
        <w:right w:val="none" w:sz="0" w:space="0" w:color="auto"/>
      </w:divBdr>
      <w:divsChild>
        <w:div w:id="440956666">
          <w:marLeft w:val="547"/>
          <w:marRight w:val="0"/>
          <w:marTop w:val="67"/>
          <w:marBottom w:val="0"/>
          <w:divBdr>
            <w:top w:val="none" w:sz="0" w:space="0" w:color="auto"/>
            <w:left w:val="none" w:sz="0" w:space="0" w:color="auto"/>
            <w:bottom w:val="none" w:sz="0" w:space="0" w:color="auto"/>
            <w:right w:val="none" w:sz="0" w:space="0" w:color="auto"/>
          </w:divBdr>
        </w:div>
        <w:div w:id="200367545">
          <w:marLeft w:val="547"/>
          <w:marRight w:val="0"/>
          <w:marTop w:val="67"/>
          <w:marBottom w:val="0"/>
          <w:divBdr>
            <w:top w:val="none" w:sz="0" w:space="0" w:color="auto"/>
            <w:left w:val="none" w:sz="0" w:space="0" w:color="auto"/>
            <w:bottom w:val="none" w:sz="0" w:space="0" w:color="auto"/>
            <w:right w:val="none" w:sz="0" w:space="0" w:color="auto"/>
          </w:divBdr>
        </w:div>
        <w:div w:id="1173423045">
          <w:marLeft w:val="547"/>
          <w:marRight w:val="0"/>
          <w:marTop w:val="67"/>
          <w:marBottom w:val="0"/>
          <w:divBdr>
            <w:top w:val="none" w:sz="0" w:space="0" w:color="auto"/>
            <w:left w:val="none" w:sz="0" w:space="0" w:color="auto"/>
            <w:bottom w:val="none" w:sz="0" w:space="0" w:color="auto"/>
            <w:right w:val="none" w:sz="0" w:space="0" w:color="auto"/>
          </w:divBdr>
        </w:div>
        <w:div w:id="2145544162">
          <w:marLeft w:val="547"/>
          <w:marRight w:val="0"/>
          <w:marTop w:val="67"/>
          <w:marBottom w:val="0"/>
          <w:divBdr>
            <w:top w:val="none" w:sz="0" w:space="0" w:color="auto"/>
            <w:left w:val="none" w:sz="0" w:space="0" w:color="auto"/>
            <w:bottom w:val="none" w:sz="0" w:space="0" w:color="auto"/>
            <w:right w:val="none" w:sz="0" w:space="0" w:color="auto"/>
          </w:divBdr>
        </w:div>
        <w:div w:id="1102215568">
          <w:marLeft w:val="547"/>
          <w:marRight w:val="0"/>
          <w:marTop w:val="67"/>
          <w:marBottom w:val="0"/>
          <w:divBdr>
            <w:top w:val="none" w:sz="0" w:space="0" w:color="auto"/>
            <w:left w:val="none" w:sz="0" w:space="0" w:color="auto"/>
            <w:bottom w:val="none" w:sz="0" w:space="0" w:color="auto"/>
            <w:right w:val="none" w:sz="0" w:space="0" w:color="auto"/>
          </w:divBdr>
        </w:div>
        <w:div w:id="1302035771">
          <w:marLeft w:val="547"/>
          <w:marRight w:val="0"/>
          <w:marTop w:val="67"/>
          <w:marBottom w:val="0"/>
          <w:divBdr>
            <w:top w:val="none" w:sz="0" w:space="0" w:color="auto"/>
            <w:left w:val="none" w:sz="0" w:space="0" w:color="auto"/>
            <w:bottom w:val="none" w:sz="0" w:space="0" w:color="auto"/>
            <w:right w:val="none" w:sz="0" w:space="0" w:color="auto"/>
          </w:divBdr>
        </w:div>
        <w:div w:id="1383753447">
          <w:marLeft w:val="547"/>
          <w:marRight w:val="0"/>
          <w:marTop w:val="67"/>
          <w:marBottom w:val="0"/>
          <w:divBdr>
            <w:top w:val="none" w:sz="0" w:space="0" w:color="auto"/>
            <w:left w:val="none" w:sz="0" w:space="0" w:color="auto"/>
            <w:bottom w:val="none" w:sz="0" w:space="0" w:color="auto"/>
            <w:right w:val="none" w:sz="0" w:space="0" w:color="auto"/>
          </w:divBdr>
        </w:div>
        <w:div w:id="441264706">
          <w:marLeft w:val="1166"/>
          <w:marRight w:val="0"/>
          <w:marTop w:val="67"/>
          <w:marBottom w:val="0"/>
          <w:divBdr>
            <w:top w:val="none" w:sz="0" w:space="0" w:color="auto"/>
            <w:left w:val="none" w:sz="0" w:space="0" w:color="auto"/>
            <w:bottom w:val="none" w:sz="0" w:space="0" w:color="auto"/>
            <w:right w:val="none" w:sz="0" w:space="0" w:color="auto"/>
          </w:divBdr>
        </w:div>
        <w:div w:id="1921790443">
          <w:marLeft w:val="1166"/>
          <w:marRight w:val="0"/>
          <w:marTop w:val="67"/>
          <w:marBottom w:val="0"/>
          <w:divBdr>
            <w:top w:val="none" w:sz="0" w:space="0" w:color="auto"/>
            <w:left w:val="none" w:sz="0" w:space="0" w:color="auto"/>
            <w:bottom w:val="none" w:sz="0" w:space="0" w:color="auto"/>
            <w:right w:val="none" w:sz="0" w:space="0" w:color="auto"/>
          </w:divBdr>
        </w:div>
        <w:div w:id="128322641">
          <w:marLeft w:val="1166"/>
          <w:marRight w:val="0"/>
          <w:marTop w:val="67"/>
          <w:marBottom w:val="0"/>
          <w:divBdr>
            <w:top w:val="none" w:sz="0" w:space="0" w:color="auto"/>
            <w:left w:val="none" w:sz="0" w:space="0" w:color="auto"/>
            <w:bottom w:val="none" w:sz="0" w:space="0" w:color="auto"/>
            <w:right w:val="none" w:sz="0" w:space="0" w:color="auto"/>
          </w:divBdr>
        </w:div>
        <w:div w:id="904756733">
          <w:marLeft w:val="1166"/>
          <w:marRight w:val="0"/>
          <w:marTop w:val="67"/>
          <w:marBottom w:val="0"/>
          <w:divBdr>
            <w:top w:val="none" w:sz="0" w:space="0" w:color="auto"/>
            <w:left w:val="none" w:sz="0" w:space="0" w:color="auto"/>
            <w:bottom w:val="none" w:sz="0" w:space="0" w:color="auto"/>
            <w:right w:val="none" w:sz="0" w:space="0" w:color="auto"/>
          </w:divBdr>
        </w:div>
        <w:div w:id="2123379392">
          <w:marLeft w:val="547"/>
          <w:marRight w:val="0"/>
          <w:marTop w:val="67"/>
          <w:marBottom w:val="0"/>
          <w:divBdr>
            <w:top w:val="none" w:sz="0" w:space="0" w:color="auto"/>
            <w:left w:val="none" w:sz="0" w:space="0" w:color="auto"/>
            <w:bottom w:val="none" w:sz="0" w:space="0" w:color="auto"/>
            <w:right w:val="none" w:sz="0" w:space="0" w:color="auto"/>
          </w:divBdr>
        </w:div>
        <w:div w:id="874076852">
          <w:marLeft w:val="547"/>
          <w:marRight w:val="0"/>
          <w:marTop w:val="67"/>
          <w:marBottom w:val="0"/>
          <w:divBdr>
            <w:top w:val="none" w:sz="0" w:space="0" w:color="auto"/>
            <w:left w:val="none" w:sz="0" w:space="0" w:color="auto"/>
            <w:bottom w:val="none" w:sz="0" w:space="0" w:color="auto"/>
            <w:right w:val="none" w:sz="0" w:space="0" w:color="auto"/>
          </w:divBdr>
        </w:div>
        <w:div w:id="1211067655">
          <w:marLeft w:val="547"/>
          <w:marRight w:val="0"/>
          <w:marTop w:val="67"/>
          <w:marBottom w:val="0"/>
          <w:divBdr>
            <w:top w:val="none" w:sz="0" w:space="0" w:color="auto"/>
            <w:left w:val="none" w:sz="0" w:space="0" w:color="auto"/>
            <w:bottom w:val="none" w:sz="0" w:space="0" w:color="auto"/>
            <w:right w:val="none" w:sz="0" w:space="0" w:color="auto"/>
          </w:divBdr>
        </w:div>
      </w:divsChild>
    </w:div>
    <w:div w:id="1534422655">
      <w:bodyDiv w:val="1"/>
      <w:marLeft w:val="0"/>
      <w:marRight w:val="0"/>
      <w:marTop w:val="0"/>
      <w:marBottom w:val="0"/>
      <w:divBdr>
        <w:top w:val="none" w:sz="0" w:space="0" w:color="auto"/>
        <w:left w:val="none" w:sz="0" w:space="0" w:color="auto"/>
        <w:bottom w:val="none" w:sz="0" w:space="0" w:color="auto"/>
        <w:right w:val="none" w:sz="0" w:space="0" w:color="auto"/>
      </w:divBdr>
    </w:div>
    <w:div w:id="1619288811">
      <w:bodyDiv w:val="1"/>
      <w:marLeft w:val="0"/>
      <w:marRight w:val="0"/>
      <w:marTop w:val="0"/>
      <w:marBottom w:val="0"/>
      <w:divBdr>
        <w:top w:val="none" w:sz="0" w:space="0" w:color="auto"/>
        <w:left w:val="none" w:sz="0" w:space="0" w:color="auto"/>
        <w:bottom w:val="none" w:sz="0" w:space="0" w:color="auto"/>
        <w:right w:val="none" w:sz="0" w:space="0" w:color="auto"/>
      </w:divBdr>
    </w:div>
    <w:div w:id="1631744841">
      <w:bodyDiv w:val="1"/>
      <w:marLeft w:val="0"/>
      <w:marRight w:val="0"/>
      <w:marTop w:val="0"/>
      <w:marBottom w:val="0"/>
      <w:divBdr>
        <w:top w:val="none" w:sz="0" w:space="0" w:color="auto"/>
        <w:left w:val="none" w:sz="0" w:space="0" w:color="auto"/>
        <w:bottom w:val="none" w:sz="0" w:space="0" w:color="auto"/>
        <w:right w:val="none" w:sz="0" w:space="0" w:color="auto"/>
      </w:divBdr>
    </w:div>
    <w:div w:id="1916470849">
      <w:bodyDiv w:val="1"/>
      <w:marLeft w:val="0"/>
      <w:marRight w:val="0"/>
      <w:marTop w:val="0"/>
      <w:marBottom w:val="0"/>
      <w:divBdr>
        <w:top w:val="none" w:sz="0" w:space="0" w:color="auto"/>
        <w:left w:val="none" w:sz="0" w:space="0" w:color="auto"/>
        <w:bottom w:val="none" w:sz="0" w:space="0" w:color="auto"/>
        <w:right w:val="none" w:sz="0" w:space="0" w:color="auto"/>
      </w:divBdr>
      <w:divsChild>
        <w:div w:id="1461417315">
          <w:marLeft w:val="0"/>
          <w:marRight w:val="0"/>
          <w:marTop w:val="0"/>
          <w:marBottom w:val="0"/>
          <w:divBdr>
            <w:top w:val="none" w:sz="0" w:space="0" w:color="auto"/>
            <w:left w:val="none" w:sz="0" w:space="0" w:color="auto"/>
            <w:bottom w:val="none" w:sz="0" w:space="0" w:color="auto"/>
            <w:right w:val="none" w:sz="0" w:space="0" w:color="auto"/>
          </w:divBdr>
          <w:divsChild>
            <w:div w:id="588120643">
              <w:marLeft w:val="0"/>
              <w:marRight w:val="0"/>
              <w:marTop w:val="0"/>
              <w:marBottom w:val="0"/>
              <w:divBdr>
                <w:top w:val="none" w:sz="0" w:space="0" w:color="auto"/>
                <w:left w:val="none" w:sz="0" w:space="0" w:color="auto"/>
                <w:bottom w:val="none" w:sz="0" w:space="0" w:color="auto"/>
                <w:right w:val="none" w:sz="0" w:space="0" w:color="auto"/>
              </w:divBdr>
              <w:divsChild>
                <w:div w:id="95634614">
                  <w:marLeft w:val="0"/>
                  <w:marRight w:val="0"/>
                  <w:marTop w:val="0"/>
                  <w:marBottom w:val="0"/>
                  <w:divBdr>
                    <w:top w:val="none" w:sz="0" w:space="0" w:color="auto"/>
                    <w:left w:val="none" w:sz="0" w:space="0" w:color="auto"/>
                    <w:bottom w:val="none" w:sz="0" w:space="0" w:color="auto"/>
                    <w:right w:val="none" w:sz="0" w:space="0" w:color="auto"/>
                  </w:divBdr>
                  <w:divsChild>
                    <w:div w:id="122163254">
                      <w:marLeft w:val="0"/>
                      <w:marRight w:val="0"/>
                      <w:marTop w:val="0"/>
                      <w:marBottom w:val="0"/>
                      <w:divBdr>
                        <w:top w:val="none" w:sz="0" w:space="0" w:color="auto"/>
                        <w:left w:val="none" w:sz="0" w:space="0" w:color="auto"/>
                        <w:bottom w:val="none" w:sz="0" w:space="0" w:color="auto"/>
                        <w:right w:val="none" w:sz="0" w:space="0" w:color="auto"/>
                      </w:divBdr>
                      <w:divsChild>
                        <w:div w:id="1604924473">
                          <w:marLeft w:val="0"/>
                          <w:marRight w:val="0"/>
                          <w:marTop w:val="0"/>
                          <w:marBottom w:val="0"/>
                          <w:divBdr>
                            <w:top w:val="none" w:sz="0" w:space="0" w:color="auto"/>
                            <w:left w:val="none" w:sz="0" w:space="0" w:color="auto"/>
                            <w:bottom w:val="none" w:sz="0" w:space="0" w:color="auto"/>
                            <w:right w:val="none" w:sz="0" w:space="0" w:color="auto"/>
                          </w:divBdr>
                          <w:divsChild>
                            <w:div w:id="885029619">
                              <w:marLeft w:val="0"/>
                              <w:marRight w:val="0"/>
                              <w:marTop w:val="0"/>
                              <w:marBottom w:val="0"/>
                              <w:divBdr>
                                <w:top w:val="none" w:sz="0" w:space="0" w:color="auto"/>
                                <w:left w:val="none" w:sz="0" w:space="0" w:color="auto"/>
                                <w:bottom w:val="none" w:sz="0" w:space="0" w:color="auto"/>
                                <w:right w:val="none" w:sz="0" w:space="0" w:color="auto"/>
                              </w:divBdr>
                              <w:divsChild>
                                <w:div w:id="1737169730">
                                  <w:marLeft w:val="0"/>
                                  <w:marRight w:val="0"/>
                                  <w:marTop w:val="0"/>
                                  <w:marBottom w:val="0"/>
                                  <w:divBdr>
                                    <w:top w:val="none" w:sz="0" w:space="0" w:color="auto"/>
                                    <w:left w:val="none" w:sz="0" w:space="0" w:color="auto"/>
                                    <w:bottom w:val="none" w:sz="0" w:space="0" w:color="auto"/>
                                    <w:right w:val="none" w:sz="0" w:space="0" w:color="auto"/>
                                  </w:divBdr>
                                  <w:divsChild>
                                    <w:div w:id="1331174288">
                                      <w:marLeft w:val="0"/>
                                      <w:marRight w:val="0"/>
                                      <w:marTop w:val="0"/>
                                      <w:marBottom w:val="0"/>
                                      <w:divBdr>
                                        <w:top w:val="none" w:sz="0" w:space="0" w:color="auto"/>
                                        <w:left w:val="none" w:sz="0" w:space="0" w:color="auto"/>
                                        <w:bottom w:val="none" w:sz="0" w:space="0" w:color="auto"/>
                                        <w:right w:val="none" w:sz="0" w:space="0" w:color="auto"/>
                                      </w:divBdr>
                                      <w:divsChild>
                                        <w:div w:id="1040279448">
                                          <w:marLeft w:val="0"/>
                                          <w:marRight w:val="0"/>
                                          <w:marTop w:val="0"/>
                                          <w:marBottom w:val="0"/>
                                          <w:divBdr>
                                            <w:top w:val="none" w:sz="0" w:space="0" w:color="auto"/>
                                            <w:left w:val="none" w:sz="0" w:space="0" w:color="auto"/>
                                            <w:bottom w:val="none" w:sz="0" w:space="0" w:color="auto"/>
                                            <w:right w:val="none" w:sz="0" w:space="0" w:color="auto"/>
                                          </w:divBdr>
                                          <w:divsChild>
                                            <w:div w:id="1818260980">
                                              <w:marLeft w:val="0"/>
                                              <w:marRight w:val="0"/>
                                              <w:marTop w:val="0"/>
                                              <w:marBottom w:val="0"/>
                                              <w:divBdr>
                                                <w:top w:val="none" w:sz="0" w:space="0" w:color="auto"/>
                                                <w:left w:val="none" w:sz="0" w:space="0" w:color="auto"/>
                                                <w:bottom w:val="none" w:sz="0" w:space="0" w:color="auto"/>
                                                <w:right w:val="none" w:sz="0" w:space="0" w:color="auto"/>
                                              </w:divBdr>
                                              <w:divsChild>
                                                <w:div w:id="38364316">
                                                  <w:marLeft w:val="-225"/>
                                                  <w:marRight w:val="-225"/>
                                                  <w:marTop w:val="0"/>
                                                  <w:marBottom w:val="0"/>
                                                  <w:divBdr>
                                                    <w:top w:val="none" w:sz="0" w:space="0" w:color="auto"/>
                                                    <w:left w:val="none" w:sz="0" w:space="0" w:color="auto"/>
                                                    <w:bottom w:val="none" w:sz="0" w:space="0" w:color="auto"/>
                                                    <w:right w:val="none" w:sz="0" w:space="0" w:color="auto"/>
                                                  </w:divBdr>
                                                  <w:divsChild>
                                                    <w:div w:id="1224947382">
                                                      <w:marLeft w:val="0"/>
                                                      <w:marRight w:val="0"/>
                                                      <w:marTop w:val="0"/>
                                                      <w:marBottom w:val="0"/>
                                                      <w:divBdr>
                                                        <w:top w:val="none" w:sz="0" w:space="0" w:color="auto"/>
                                                        <w:left w:val="none" w:sz="0" w:space="0" w:color="auto"/>
                                                        <w:bottom w:val="none" w:sz="0" w:space="0" w:color="auto"/>
                                                        <w:right w:val="none" w:sz="0" w:space="0" w:color="auto"/>
                                                      </w:divBdr>
                                                      <w:divsChild>
                                                        <w:div w:id="786195638">
                                                          <w:marLeft w:val="0"/>
                                                          <w:marRight w:val="0"/>
                                                          <w:marTop w:val="0"/>
                                                          <w:marBottom w:val="0"/>
                                                          <w:divBdr>
                                                            <w:top w:val="none" w:sz="0" w:space="0" w:color="auto"/>
                                                            <w:left w:val="none" w:sz="0" w:space="0" w:color="auto"/>
                                                            <w:bottom w:val="none" w:sz="0" w:space="0" w:color="auto"/>
                                                            <w:right w:val="none" w:sz="0" w:space="0" w:color="auto"/>
                                                          </w:divBdr>
                                                          <w:divsChild>
                                                            <w:div w:id="698120568">
                                                              <w:marLeft w:val="0"/>
                                                              <w:marRight w:val="0"/>
                                                              <w:marTop w:val="0"/>
                                                              <w:marBottom w:val="0"/>
                                                              <w:divBdr>
                                                                <w:top w:val="none" w:sz="0" w:space="0" w:color="auto"/>
                                                                <w:left w:val="none" w:sz="0" w:space="0" w:color="auto"/>
                                                                <w:bottom w:val="none" w:sz="0" w:space="0" w:color="auto"/>
                                                                <w:right w:val="none" w:sz="0" w:space="0" w:color="auto"/>
                                                              </w:divBdr>
                                                              <w:divsChild>
                                                                <w:div w:id="170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IKT\PRO\SAMPRO\Oppstartskoordinator-%20prosjektrapport\RAPPORT%20PROSJEKT%20OPPSTARTKOORDINATORE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helsedirektoratet.no/retningslinjer/oppfolging-av-personer-med-store-og-sammensatte-beho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invest.kommune.no\steinkjer\home\evaaas1\2%20Fra%20Eva%20Aas\1Koordinerende%20enhet\3%20KE-%20ansvar%20og%20oppgaver\&#197;rsmelding%20Rapportering%20IP%20og%20koordinator\Alderogkj&#248;nn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nvest.kommune.no\steinkjer\home\evaaas1\2%20Fra%20Eva%20Aas\1Koordinerende%20enhet\3%20KE-%20ansvar%20og%20oppgaver\Rapportering\2017\Utvikling%20antall%20planer%20fordelt%20p&#229;%20alder%20og%20kj&#248;nn%202015-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nvest.kommune.no\steinkjer\home\evaaas1\2%20Fra%20Eva%20Aas\1Koordinerende%20enhet\3%20KE-%20ansvar%20og%20oppgaver\Rapportering\2018\Koordinatorer%20og%20arbeidssted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nb-NO" b="0"/>
              <a:t>Antall planeiere fordelt</a:t>
            </a:r>
            <a:r>
              <a:rPr lang="nb-NO" b="0" baseline="0"/>
              <a:t> etter </a:t>
            </a:r>
            <a:r>
              <a:rPr lang="nb-NO" b="0"/>
              <a:t>alder og kjønn</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nb-NO"/>
        </a:p>
      </c:txPr>
    </c:title>
    <c:autoTitleDeleted val="0"/>
    <c:plotArea>
      <c:layout/>
      <c:barChart>
        <c:barDir val="col"/>
        <c:grouping val="clustered"/>
        <c:varyColors val="0"/>
        <c:ser>
          <c:idx val="0"/>
          <c:order val="0"/>
          <c:tx>
            <c:v>2018</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'Report_OwnerReport-190214 (1)'!$C$1:$V$1</c:f>
              <c:strCache>
                <c:ptCount val="20"/>
                <c:pt idx="0">
                  <c:v>0-5|M</c:v>
                </c:pt>
                <c:pt idx="1">
                  <c:v>0-5|K</c:v>
                </c:pt>
                <c:pt idx="2">
                  <c:v>|</c:v>
                </c:pt>
                <c:pt idx="3">
                  <c:v>6-12|M</c:v>
                </c:pt>
                <c:pt idx="4">
                  <c:v>6-12|K</c:v>
                </c:pt>
                <c:pt idx="5">
                  <c:v>|</c:v>
                </c:pt>
                <c:pt idx="6">
                  <c:v>13-18|M</c:v>
                </c:pt>
                <c:pt idx="7">
                  <c:v>13-18|K</c:v>
                </c:pt>
                <c:pt idx="8">
                  <c:v>|</c:v>
                </c:pt>
                <c:pt idx="9">
                  <c:v>19-25|M</c:v>
                </c:pt>
                <c:pt idx="10">
                  <c:v>19-25|K</c:v>
                </c:pt>
                <c:pt idx="11">
                  <c:v>|</c:v>
                </c:pt>
                <c:pt idx="12">
                  <c:v>26-50|M</c:v>
                </c:pt>
                <c:pt idx="13">
                  <c:v>26-50|K</c:v>
                </c:pt>
                <c:pt idx="14">
                  <c:v>|</c:v>
                </c:pt>
                <c:pt idx="15">
                  <c:v>51-67|M</c:v>
                </c:pt>
                <c:pt idx="16">
                  <c:v>51-67|K</c:v>
                </c:pt>
                <c:pt idx="17">
                  <c:v>|</c:v>
                </c:pt>
                <c:pt idx="18">
                  <c:v>68+|M</c:v>
                </c:pt>
                <c:pt idx="19">
                  <c:v>68+|K</c:v>
                </c:pt>
              </c:strCache>
            </c:strRef>
          </c:cat>
          <c:val>
            <c:numRef>
              <c:f>'Report_OwnerReport-190214 (1)'!$C$2:$V$2</c:f>
              <c:numCache>
                <c:formatCode>General</c:formatCode>
                <c:ptCount val="20"/>
                <c:pt idx="0">
                  <c:v>3</c:v>
                </c:pt>
                <c:pt idx="1">
                  <c:v>10</c:v>
                </c:pt>
                <c:pt idx="2">
                  <c:v>0</c:v>
                </c:pt>
                <c:pt idx="3">
                  <c:v>14</c:v>
                </c:pt>
                <c:pt idx="4">
                  <c:v>17</c:v>
                </c:pt>
                <c:pt idx="5">
                  <c:v>0</c:v>
                </c:pt>
                <c:pt idx="6">
                  <c:v>20</c:v>
                </c:pt>
                <c:pt idx="7">
                  <c:v>28</c:v>
                </c:pt>
                <c:pt idx="8">
                  <c:v>0</c:v>
                </c:pt>
                <c:pt idx="9">
                  <c:v>17</c:v>
                </c:pt>
                <c:pt idx="10">
                  <c:v>52</c:v>
                </c:pt>
                <c:pt idx="11">
                  <c:v>0</c:v>
                </c:pt>
                <c:pt idx="12">
                  <c:v>41</c:v>
                </c:pt>
                <c:pt idx="13">
                  <c:v>62</c:v>
                </c:pt>
                <c:pt idx="14">
                  <c:v>0</c:v>
                </c:pt>
                <c:pt idx="15">
                  <c:v>3</c:v>
                </c:pt>
                <c:pt idx="16">
                  <c:v>7</c:v>
                </c:pt>
                <c:pt idx="17">
                  <c:v>0</c:v>
                </c:pt>
                <c:pt idx="18">
                  <c:v>0</c:v>
                </c:pt>
                <c:pt idx="19">
                  <c:v>2</c:v>
                </c:pt>
              </c:numCache>
            </c:numRef>
          </c:val>
          <c:extLst>
            <c:ext xmlns:c16="http://schemas.microsoft.com/office/drawing/2014/chart" uri="{C3380CC4-5D6E-409C-BE32-E72D297353CC}">
              <c16:uniqueId val="{00000000-4891-4065-848D-8FB9B83ADFE7}"/>
            </c:ext>
          </c:extLst>
        </c:ser>
        <c:dLbls>
          <c:showLegendKey val="0"/>
          <c:showVal val="0"/>
          <c:showCatName val="0"/>
          <c:showSerName val="0"/>
          <c:showPercent val="0"/>
          <c:showBubbleSize val="0"/>
        </c:dLbls>
        <c:gapWidth val="100"/>
        <c:overlap val="-24"/>
        <c:axId val="542257168"/>
        <c:axId val="542253232"/>
        <c:extLst>
          <c:ext xmlns:c15="http://schemas.microsoft.com/office/drawing/2012/chart" uri="{02D57815-91ED-43cb-92C2-25804820EDAC}">
            <c15:filteredBarSeries>
              <c15:ser>
                <c:idx val="1"/>
                <c:order val="1"/>
                <c:tx>
                  <c:v>2017</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extLst>
                      <c:ext uri="{02D57815-91ED-43cb-92C2-25804820EDAC}">
                        <c15:formulaRef>
                          <c15:sqref>'Report_OwnerReport-190214 (1)'!$C$1:$V$1</c15:sqref>
                        </c15:formulaRef>
                      </c:ext>
                    </c:extLst>
                    <c:strCache>
                      <c:ptCount val="20"/>
                      <c:pt idx="0">
                        <c:v>0-5|M</c:v>
                      </c:pt>
                      <c:pt idx="1">
                        <c:v>0-5|K</c:v>
                      </c:pt>
                      <c:pt idx="2">
                        <c:v>|</c:v>
                      </c:pt>
                      <c:pt idx="3">
                        <c:v>6-12|M</c:v>
                      </c:pt>
                      <c:pt idx="4">
                        <c:v>6-12|K</c:v>
                      </c:pt>
                      <c:pt idx="5">
                        <c:v>|</c:v>
                      </c:pt>
                      <c:pt idx="6">
                        <c:v>13-18|M</c:v>
                      </c:pt>
                      <c:pt idx="7">
                        <c:v>13-18|K</c:v>
                      </c:pt>
                      <c:pt idx="8">
                        <c:v>|</c:v>
                      </c:pt>
                      <c:pt idx="9">
                        <c:v>19-25|M</c:v>
                      </c:pt>
                      <c:pt idx="10">
                        <c:v>19-25|K</c:v>
                      </c:pt>
                      <c:pt idx="11">
                        <c:v>|</c:v>
                      </c:pt>
                      <c:pt idx="12">
                        <c:v>26-50|M</c:v>
                      </c:pt>
                      <c:pt idx="13">
                        <c:v>26-50|K</c:v>
                      </c:pt>
                      <c:pt idx="14">
                        <c:v>|</c:v>
                      </c:pt>
                      <c:pt idx="15">
                        <c:v>51-67|M</c:v>
                      </c:pt>
                      <c:pt idx="16">
                        <c:v>51-67|K</c:v>
                      </c:pt>
                      <c:pt idx="17">
                        <c:v>|</c:v>
                      </c:pt>
                      <c:pt idx="18">
                        <c:v>68+|M</c:v>
                      </c:pt>
                      <c:pt idx="19">
                        <c:v>68+|K</c:v>
                      </c:pt>
                    </c:strCache>
                  </c:strRef>
                </c:cat>
                <c:val>
                  <c:numRef>
                    <c:extLst>
                      <c:ext uri="{02D57815-91ED-43cb-92C2-25804820EDAC}">
                        <c15:formulaRef>
                          <c15:sqref>'Report_OwnerReport-190214 (1)'!$C$3:$V$3</c15:sqref>
                        </c15:formulaRef>
                      </c:ext>
                    </c:extLst>
                    <c:numCache>
                      <c:formatCode>General</c:formatCode>
                      <c:ptCount val="20"/>
                    </c:numCache>
                  </c:numRef>
                </c:val>
                <c:extLst>
                  <c:ext xmlns:c16="http://schemas.microsoft.com/office/drawing/2014/chart" uri="{C3380CC4-5D6E-409C-BE32-E72D297353CC}">
                    <c16:uniqueId val="{00000001-4891-4065-848D-8FB9B83ADFE7}"/>
                  </c:ext>
                </c:extLst>
              </c15:ser>
            </c15:filteredBarSeries>
          </c:ext>
        </c:extLst>
      </c:barChart>
      <c:catAx>
        <c:axId val="542257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542253232"/>
        <c:crosses val="autoZero"/>
        <c:auto val="1"/>
        <c:lblAlgn val="ctr"/>
        <c:lblOffset val="100"/>
        <c:noMultiLvlLbl val="0"/>
      </c:catAx>
      <c:valAx>
        <c:axId val="5422532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542257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Utvikling antall planer</a:t>
            </a:r>
            <a:r>
              <a:rPr lang="nb-NO" baseline="0"/>
              <a:t> 2015 - 2018</a:t>
            </a:r>
            <a:endParaRPr lang="nb-NO"/>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'Report_OwnerReport-180122'!$A$2</c:f>
              <c:strCache>
                <c:ptCount val="1"/>
                <c:pt idx="0">
                  <c:v>2015</c:v>
                </c:pt>
              </c:strCache>
            </c:strRef>
          </c:tx>
          <c:spPr>
            <a:solidFill>
              <a:schemeClr val="accent6"/>
            </a:solidFill>
            <a:ln>
              <a:noFill/>
            </a:ln>
            <a:effectLst/>
          </c:spPr>
          <c:invertIfNegative val="0"/>
          <c:cat>
            <c:strRef>
              <c:f>'Report_OwnerReport-180122'!$C$1:$V$1</c:f>
              <c:strCache>
                <c:ptCount val="20"/>
                <c:pt idx="0">
                  <c:v>0-5|M</c:v>
                </c:pt>
                <c:pt idx="1">
                  <c:v>0-5|K</c:v>
                </c:pt>
                <c:pt idx="3">
                  <c:v>6-12|M</c:v>
                </c:pt>
                <c:pt idx="4">
                  <c:v>6-12|K</c:v>
                </c:pt>
                <c:pt idx="6">
                  <c:v>13-18|M</c:v>
                </c:pt>
                <c:pt idx="7">
                  <c:v>13-18|K</c:v>
                </c:pt>
                <c:pt idx="9">
                  <c:v>19-25|M</c:v>
                </c:pt>
                <c:pt idx="10">
                  <c:v>19-25|K</c:v>
                </c:pt>
                <c:pt idx="12">
                  <c:v>26-50|M</c:v>
                </c:pt>
                <c:pt idx="13">
                  <c:v>26-50|K</c:v>
                </c:pt>
                <c:pt idx="15">
                  <c:v>51-67|M</c:v>
                </c:pt>
                <c:pt idx="16">
                  <c:v>51-67|K</c:v>
                </c:pt>
                <c:pt idx="18">
                  <c:v>68+|M</c:v>
                </c:pt>
                <c:pt idx="19">
                  <c:v>68+|K</c:v>
                </c:pt>
              </c:strCache>
            </c:strRef>
          </c:cat>
          <c:val>
            <c:numRef>
              <c:f>'Report_OwnerReport-180122'!$C$2:$V$2</c:f>
              <c:numCache>
                <c:formatCode>General</c:formatCode>
                <c:ptCount val="20"/>
                <c:pt idx="0">
                  <c:v>2</c:v>
                </c:pt>
                <c:pt idx="1">
                  <c:v>7</c:v>
                </c:pt>
                <c:pt idx="2">
                  <c:v>0</c:v>
                </c:pt>
                <c:pt idx="3">
                  <c:v>7</c:v>
                </c:pt>
                <c:pt idx="4">
                  <c:v>11</c:v>
                </c:pt>
                <c:pt idx="5">
                  <c:v>0</c:v>
                </c:pt>
                <c:pt idx="6">
                  <c:v>18</c:v>
                </c:pt>
                <c:pt idx="7">
                  <c:v>27</c:v>
                </c:pt>
                <c:pt idx="8">
                  <c:v>0</c:v>
                </c:pt>
                <c:pt idx="9">
                  <c:v>5</c:v>
                </c:pt>
                <c:pt idx="10">
                  <c:v>15</c:v>
                </c:pt>
                <c:pt idx="11">
                  <c:v>0</c:v>
                </c:pt>
                <c:pt idx="12">
                  <c:v>7</c:v>
                </c:pt>
                <c:pt idx="13">
                  <c:v>5</c:v>
                </c:pt>
                <c:pt idx="14">
                  <c:v>0</c:v>
                </c:pt>
                <c:pt idx="15">
                  <c:v>2</c:v>
                </c:pt>
                <c:pt idx="16">
                  <c:v>3</c:v>
                </c:pt>
                <c:pt idx="17">
                  <c:v>0</c:v>
                </c:pt>
                <c:pt idx="18">
                  <c:v>0</c:v>
                </c:pt>
                <c:pt idx="19">
                  <c:v>1</c:v>
                </c:pt>
              </c:numCache>
            </c:numRef>
          </c:val>
          <c:extLst>
            <c:ext xmlns:c16="http://schemas.microsoft.com/office/drawing/2014/chart" uri="{C3380CC4-5D6E-409C-BE32-E72D297353CC}">
              <c16:uniqueId val="{00000000-3136-4AF5-8D4B-246CA9B521A0}"/>
            </c:ext>
          </c:extLst>
        </c:ser>
        <c:ser>
          <c:idx val="1"/>
          <c:order val="1"/>
          <c:tx>
            <c:strRef>
              <c:f>'Report_OwnerReport-180122'!$A$3</c:f>
              <c:strCache>
                <c:ptCount val="1"/>
                <c:pt idx="0">
                  <c:v>2016</c:v>
                </c:pt>
              </c:strCache>
            </c:strRef>
          </c:tx>
          <c:spPr>
            <a:solidFill>
              <a:schemeClr val="accent5"/>
            </a:solidFill>
            <a:ln>
              <a:noFill/>
            </a:ln>
            <a:effectLst/>
          </c:spPr>
          <c:invertIfNegative val="0"/>
          <c:cat>
            <c:strRef>
              <c:f>'Report_OwnerReport-180122'!$C$1:$V$1</c:f>
              <c:strCache>
                <c:ptCount val="20"/>
                <c:pt idx="0">
                  <c:v>0-5|M</c:v>
                </c:pt>
                <c:pt idx="1">
                  <c:v>0-5|K</c:v>
                </c:pt>
                <c:pt idx="3">
                  <c:v>6-12|M</c:v>
                </c:pt>
                <c:pt idx="4">
                  <c:v>6-12|K</c:v>
                </c:pt>
                <c:pt idx="6">
                  <c:v>13-18|M</c:v>
                </c:pt>
                <c:pt idx="7">
                  <c:v>13-18|K</c:v>
                </c:pt>
                <c:pt idx="9">
                  <c:v>19-25|M</c:v>
                </c:pt>
                <c:pt idx="10">
                  <c:v>19-25|K</c:v>
                </c:pt>
                <c:pt idx="12">
                  <c:v>26-50|M</c:v>
                </c:pt>
                <c:pt idx="13">
                  <c:v>26-50|K</c:v>
                </c:pt>
                <c:pt idx="15">
                  <c:v>51-67|M</c:v>
                </c:pt>
                <c:pt idx="16">
                  <c:v>51-67|K</c:v>
                </c:pt>
                <c:pt idx="18">
                  <c:v>68+|M</c:v>
                </c:pt>
                <c:pt idx="19">
                  <c:v>68+|K</c:v>
                </c:pt>
              </c:strCache>
            </c:strRef>
          </c:cat>
          <c:val>
            <c:numRef>
              <c:f>'Report_OwnerReport-180122'!$C$3:$V$3</c:f>
              <c:numCache>
                <c:formatCode>General</c:formatCode>
                <c:ptCount val="20"/>
                <c:pt idx="0">
                  <c:v>1</c:v>
                </c:pt>
                <c:pt idx="1">
                  <c:v>9</c:v>
                </c:pt>
                <c:pt idx="2">
                  <c:v>0</c:v>
                </c:pt>
                <c:pt idx="3">
                  <c:v>7</c:v>
                </c:pt>
                <c:pt idx="4">
                  <c:v>11</c:v>
                </c:pt>
                <c:pt idx="5">
                  <c:v>0</c:v>
                </c:pt>
                <c:pt idx="6">
                  <c:v>17</c:v>
                </c:pt>
                <c:pt idx="7">
                  <c:v>27</c:v>
                </c:pt>
                <c:pt idx="8">
                  <c:v>0</c:v>
                </c:pt>
                <c:pt idx="9">
                  <c:v>7</c:v>
                </c:pt>
                <c:pt idx="10">
                  <c:v>18</c:v>
                </c:pt>
                <c:pt idx="11">
                  <c:v>0</c:v>
                </c:pt>
                <c:pt idx="12">
                  <c:v>10</c:v>
                </c:pt>
                <c:pt idx="13">
                  <c:v>9</c:v>
                </c:pt>
                <c:pt idx="14">
                  <c:v>0</c:v>
                </c:pt>
                <c:pt idx="15">
                  <c:v>2</c:v>
                </c:pt>
                <c:pt idx="16">
                  <c:v>4</c:v>
                </c:pt>
                <c:pt idx="17">
                  <c:v>0</c:v>
                </c:pt>
                <c:pt idx="18">
                  <c:v>0</c:v>
                </c:pt>
                <c:pt idx="19">
                  <c:v>1</c:v>
                </c:pt>
              </c:numCache>
            </c:numRef>
          </c:val>
          <c:extLst>
            <c:ext xmlns:c16="http://schemas.microsoft.com/office/drawing/2014/chart" uri="{C3380CC4-5D6E-409C-BE32-E72D297353CC}">
              <c16:uniqueId val="{00000001-3136-4AF5-8D4B-246CA9B521A0}"/>
            </c:ext>
          </c:extLst>
        </c:ser>
        <c:ser>
          <c:idx val="2"/>
          <c:order val="2"/>
          <c:tx>
            <c:strRef>
              <c:f>'Report_OwnerReport-180122'!$A$4</c:f>
              <c:strCache>
                <c:ptCount val="1"/>
                <c:pt idx="0">
                  <c:v>2017</c:v>
                </c:pt>
              </c:strCache>
            </c:strRef>
          </c:tx>
          <c:spPr>
            <a:solidFill>
              <a:schemeClr val="accent4"/>
            </a:solidFill>
            <a:ln>
              <a:noFill/>
            </a:ln>
            <a:effectLst/>
          </c:spPr>
          <c:invertIfNegative val="0"/>
          <c:cat>
            <c:strRef>
              <c:f>'Report_OwnerReport-180122'!$C$1:$V$1</c:f>
              <c:strCache>
                <c:ptCount val="20"/>
                <c:pt idx="0">
                  <c:v>0-5|M</c:v>
                </c:pt>
                <c:pt idx="1">
                  <c:v>0-5|K</c:v>
                </c:pt>
                <c:pt idx="3">
                  <c:v>6-12|M</c:v>
                </c:pt>
                <c:pt idx="4">
                  <c:v>6-12|K</c:v>
                </c:pt>
                <c:pt idx="6">
                  <c:v>13-18|M</c:v>
                </c:pt>
                <c:pt idx="7">
                  <c:v>13-18|K</c:v>
                </c:pt>
                <c:pt idx="9">
                  <c:v>19-25|M</c:v>
                </c:pt>
                <c:pt idx="10">
                  <c:v>19-25|K</c:v>
                </c:pt>
                <c:pt idx="12">
                  <c:v>26-50|M</c:v>
                </c:pt>
                <c:pt idx="13">
                  <c:v>26-50|K</c:v>
                </c:pt>
                <c:pt idx="15">
                  <c:v>51-67|M</c:v>
                </c:pt>
                <c:pt idx="16">
                  <c:v>51-67|K</c:v>
                </c:pt>
                <c:pt idx="18">
                  <c:v>68+|M</c:v>
                </c:pt>
                <c:pt idx="19">
                  <c:v>68+|K</c:v>
                </c:pt>
              </c:strCache>
            </c:strRef>
          </c:cat>
          <c:val>
            <c:numRef>
              <c:f>'Report_OwnerReport-180122'!$C$4:$V$4</c:f>
              <c:numCache>
                <c:formatCode>General</c:formatCode>
                <c:ptCount val="20"/>
                <c:pt idx="0">
                  <c:v>4</c:v>
                </c:pt>
                <c:pt idx="1">
                  <c:v>8</c:v>
                </c:pt>
                <c:pt idx="2">
                  <c:v>0</c:v>
                </c:pt>
                <c:pt idx="3">
                  <c:v>11</c:v>
                </c:pt>
                <c:pt idx="4">
                  <c:v>10</c:v>
                </c:pt>
                <c:pt idx="5">
                  <c:v>0</c:v>
                </c:pt>
                <c:pt idx="6">
                  <c:v>17</c:v>
                </c:pt>
                <c:pt idx="7">
                  <c:v>38</c:v>
                </c:pt>
                <c:pt idx="8">
                  <c:v>0</c:v>
                </c:pt>
                <c:pt idx="9">
                  <c:v>12</c:v>
                </c:pt>
                <c:pt idx="10">
                  <c:v>31</c:v>
                </c:pt>
                <c:pt idx="11">
                  <c:v>0</c:v>
                </c:pt>
                <c:pt idx="12">
                  <c:v>16</c:v>
                </c:pt>
                <c:pt idx="13">
                  <c:v>40</c:v>
                </c:pt>
                <c:pt idx="14">
                  <c:v>0</c:v>
                </c:pt>
                <c:pt idx="15">
                  <c:v>2</c:v>
                </c:pt>
                <c:pt idx="16">
                  <c:v>7</c:v>
                </c:pt>
                <c:pt idx="17">
                  <c:v>0</c:v>
                </c:pt>
                <c:pt idx="18">
                  <c:v>0</c:v>
                </c:pt>
                <c:pt idx="19">
                  <c:v>2</c:v>
                </c:pt>
              </c:numCache>
            </c:numRef>
          </c:val>
          <c:extLst>
            <c:ext xmlns:c16="http://schemas.microsoft.com/office/drawing/2014/chart" uri="{C3380CC4-5D6E-409C-BE32-E72D297353CC}">
              <c16:uniqueId val="{00000002-3136-4AF5-8D4B-246CA9B521A0}"/>
            </c:ext>
          </c:extLst>
        </c:ser>
        <c:ser>
          <c:idx val="3"/>
          <c:order val="3"/>
          <c:tx>
            <c:strRef>
              <c:f>'Report_OwnerReport-180122'!$A$5</c:f>
              <c:strCache>
                <c:ptCount val="1"/>
                <c:pt idx="0">
                  <c:v>2018</c:v>
                </c:pt>
              </c:strCache>
            </c:strRef>
          </c:tx>
          <c:spPr>
            <a:solidFill>
              <a:schemeClr val="accent6">
                <a:lumMod val="60000"/>
              </a:schemeClr>
            </a:solidFill>
            <a:ln>
              <a:noFill/>
            </a:ln>
            <a:effectLst/>
          </c:spPr>
          <c:invertIfNegative val="0"/>
          <c:cat>
            <c:strRef>
              <c:f>'Report_OwnerReport-180122'!$C$1:$V$1</c:f>
              <c:strCache>
                <c:ptCount val="20"/>
                <c:pt idx="0">
                  <c:v>0-5|M</c:v>
                </c:pt>
                <c:pt idx="1">
                  <c:v>0-5|K</c:v>
                </c:pt>
                <c:pt idx="3">
                  <c:v>6-12|M</c:v>
                </c:pt>
                <c:pt idx="4">
                  <c:v>6-12|K</c:v>
                </c:pt>
                <c:pt idx="6">
                  <c:v>13-18|M</c:v>
                </c:pt>
                <c:pt idx="7">
                  <c:v>13-18|K</c:v>
                </c:pt>
                <c:pt idx="9">
                  <c:v>19-25|M</c:v>
                </c:pt>
                <c:pt idx="10">
                  <c:v>19-25|K</c:v>
                </c:pt>
                <c:pt idx="12">
                  <c:v>26-50|M</c:v>
                </c:pt>
                <c:pt idx="13">
                  <c:v>26-50|K</c:v>
                </c:pt>
                <c:pt idx="15">
                  <c:v>51-67|M</c:v>
                </c:pt>
                <c:pt idx="16">
                  <c:v>51-67|K</c:v>
                </c:pt>
                <c:pt idx="18">
                  <c:v>68+|M</c:v>
                </c:pt>
                <c:pt idx="19">
                  <c:v>68+|K</c:v>
                </c:pt>
              </c:strCache>
            </c:strRef>
          </c:cat>
          <c:val>
            <c:numRef>
              <c:f>'Report_OwnerReport-180122'!$C$5:$U$5</c:f>
              <c:numCache>
                <c:formatCode>General</c:formatCode>
                <c:ptCount val="19"/>
                <c:pt idx="0">
                  <c:v>3</c:v>
                </c:pt>
                <c:pt idx="1">
                  <c:v>10</c:v>
                </c:pt>
                <c:pt idx="2">
                  <c:v>0</c:v>
                </c:pt>
                <c:pt idx="3">
                  <c:v>14</c:v>
                </c:pt>
                <c:pt idx="4">
                  <c:v>17</c:v>
                </c:pt>
                <c:pt idx="5">
                  <c:v>0</c:v>
                </c:pt>
                <c:pt idx="6">
                  <c:v>20</c:v>
                </c:pt>
                <c:pt idx="7">
                  <c:v>28</c:v>
                </c:pt>
                <c:pt idx="8">
                  <c:v>0</c:v>
                </c:pt>
                <c:pt idx="9">
                  <c:v>17</c:v>
                </c:pt>
                <c:pt idx="10">
                  <c:v>52</c:v>
                </c:pt>
                <c:pt idx="11">
                  <c:v>0</c:v>
                </c:pt>
                <c:pt idx="12">
                  <c:v>41</c:v>
                </c:pt>
                <c:pt idx="13">
                  <c:v>62</c:v>
                </c:pt>
                <c:pt idx="14">
                  <c:v>0</c:v>
                </c:pt>
                <c:pt idx="15">
                  <c:v>3</c:v>
                </c:pt>
                <c:pt idx="16">
                  <c:v>7</c:v>
                </c:pt>
                <c:pt idx="17">
                  <c:v>0</c:v>
                </c:pt>
                <c:pt idx="18">
                  <c:v>0</c:v>
                </c:pt>
              </c:numCache>
            </c:numRef>
          </c:val>
          <c:extLst>
            <c:ext xmlns:c16="http://schemas.microsoft.com/office/drawing/2014/chart" uri="{C3380CC4-5D6E-409C-BE32-E72D297353CC}">
              <c16:uniqueId val="{00000003-3136-4AF5-8D4B-246CA9B521A0}"/>
            </c:ext>
          </c:extLst>
        </c:ser>
        <c:dLbls>
          <c:showLegendKey val="0"/>
          <c:showVal val="0"/>
          <c:showCatName val="0"/>
          <c:showSerName val="0"/>
          <c:showPercent val="0"/>
          <c:showBubbleSize val="0"/>
        </c:dLbls>
        <c:gapWidth val="219"/>
        <c:overlap val="-27"/>
        <c:axId val="183691520"/>
        <c:axId val="183894016"/>
      </c:barChart>
      <c:catAx>
        <c:axId val="1836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83894016"/>
        <c:crosses val="autoZero"/>
        <c:auto val="1"/>
        <c:lblAlgn val="ctr"/>
        <c:lblOffset val="100"/>
        <c:noMultiLvlLbl val="0"/>
      </c:catAx>
      <c:valAx>
        <c:axId val="1838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836915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nb-NO" b="0"/>
              <a:t>Aktive og passive planer 2018 - fordeling etter koordinators arbeidssted</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nb-N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4"/>
          <c:order val="4"/>
          <c:tx>
            <c:strRef>
              <c:f>Tallmateriale!$F$3</c:f>
              <c:strCache>
                <c:ptCount val="1"/>
                <c:pt idx="0">
                  <c:v>Aktive planer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Tallmateriale!$A$4:$A$17</c:f>
              <c:strCache>
                <c:ptCount val="14"/>
                <c:pt idx="0">
                  <c:v>PPT</c:v>
                </c:pt>
                <c:pt idx="1">
                  <c:v>Psykiatritjenesten</c:v>
                </c:pt>
                <c:pt idx="2">
                  <c:v>EggeBarnehage</c:v>
                </c:pt>
                <c:pt idx="3">
                  <c:v>Hjemmetjenesten</c:v>
                </c:pt>
                <c:pt idx="4">
                  <c:v>NAV</c:v>
                </c:pt>
                <c:pt idx="5">
                  <c:v>Voksenopplæringa</c:v>
                </c:pt>
                <c:pt idx="6">
                  <c:v>Avlastning barn og unge</c:v>
                </c:pt>
                <c:pt idx="7">
                  <c:v>Barneverntjenesten</c:v>
                </c:pt>
                <c:pt idx="8">
                  <c:v>Dag og døgnrehabilitering</c:v>
                </c:pt>
                <c:pt idx="9">
                  <c:v>EKSTERNE KOORDINATORER:</c:v>
                </c:pt>
                <c:pt idx="10">
                  <c:v>Bo og habilitering</c:v>
                </c:pt>
                <c:pt idx="11">
                  <c:v>Steinkjer ungdomsskole</c:v>
                </c:pt>
                <c:pt idx="12">
                  <c:v>Mestring og oppfølging</c:v>
                </c:pt>
                <c:pt idx="13">
                  <c:v>Barn og familie</c:v>
                </c:pt>
              </c:strCache>
            </c:strRef>
          </c:cat>
          <c:val>
            <c:numRef>
              <c:f>Tallmateriale!$F$4:$F$17</c:f>
              <c:numCache>
                <c:formatCode>General</c:formatCode>
                <c:ptCount val="14"/>
                <c:pt idx="0">
                  <c:v>0</c:v>
                </c:pt>
                <c:pt idx="1">
                  <c:v>0</c:v>
                </c:pt>
                <c:pt idx="2">
                  <c:v>1</c:v>
                </c:pt>
                <c:pt idx="3">
                  <c:v>1</c:v>
                </c:pt>
                <c:pt idx="4">
                  <c:v>1</c:v>
                </c:pt>
                <c:pt idx="5">
                  <c:v>1</c:v>
                </c:pt>
                <c:pt idx="6">
                  <c:v>5</c:v>
                </c:pt>
                <c:pt idx="7">
                  <c:v>5</c:v>
                </c:pt>
                <c:pt idx="8">
                  <c:v>5</c:v>
                </c:pt>
                <c:pt idx="9">
                  <c:v>7</c:v>
                </c:pt>
                <c:pt idx="10">
                  <c:v>12</c:v>
                </c:pt>
                <c:pt idx="11">
                  <c:v>12</c:v>
                </c:pt>
                <c:pt idx="12">
                  <c:v>15</c:v>
                </c:pt>
                <c:pt idx="13">
                  <c:v>61</c:v>
                </c:pt>
              </c:numCache>
            </c:numRef>
          </c:val>
          <c:extLst>
            <c:ext xmlns:c16="http://schemas.microsoft.com/office/drawing/2014/chart" uri="{C3380CC4-5D6E-409C-BE32-E72D297353CC}">
              <c16:uniqueId val="{00000000-09F8-455D-BAE7-943576147BB2}"/>
            </c:ext>
          </c:extLst>
        </c:ser>
        <c:ser>
          <c:idx val="5"/>
          <c:order val="5"/>
          <c:tx>
            <c:strRef>
              <c:f>Tallmateriale!$G$3</c:f>
              <c:strCache>
                <c:ptCount val="1"/>
                <c:pt idx="0">
                  <c:v>Passive planer</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Tallmateriale!$A$4:$A$17</c:f>
              <c:strCache>
                <c:ptCount val="14"/>
                <c:pt idx="0">
                  <c:v>PPT</c:v>
                </c:pt>
                <c:pt idx="1">
                  <c:v>Psykiatritjenesten</c:v>
                </c:pt>
                <c:pt idx="2">
                  <c:v>EggeBarnehage</c:v>
                </c:pt>
                <c:pt idx="3">
                  <c:v>Hjemmetjenesten</c:v>
                </c:pt>
                <c:pt idx="4">
                  <c:v>NAV</c:v>
                </c:pt>
                <c:pt idx="5">
                  <c:v>Voksenopplæringa</c:v>
                </c:pt>
                <c:pt idx="6">
                  <c:v>Avlastning barn og unge</c:v>
                </c:pt>
                <c:pt idx="7">
                  <c:v>Barneverntjenesten</c:v>
                </c:pt>
                <c:pt idx="8">
                  <c:v>Dag og døgnrehabilitering</c:v>
                </c:pt>
                <c:pt idx="9">
                  <c:v>EKSTERNE KOORDINATORER:</c:v>
                </c:pt>
                <c:pt idx="10">
                  <c:v>Bo og habilitering</c:v>
                </c:pt>
                <c:pt idx="11">
                  <c:v>Steinkjer ungdomsskole</c:v>
                </c:pt>
                <c:pt idx="12">
                  <c:v>Mestring og oppfølging</c:v>
                </c:pt>
                <c:pt idx="13">
                  <c:v>Barn og familie</c:v>
                </c:pt>
              </c:strCache>
            </c:strRef>
          </c:cat>
          <c:val>
            <c:numRef>
              <c:f>Tallmateriale!$G$4:$G$17</c:f>
              <c:numCache>
                <c:formatCode>General</c:formatCode>
                <c:ptCount val="14"/>
                <c:pt idx="0">
                  <c:v>2</c:v>
                </c:pt>
                <c:pt idx="1">
                  <c:v>10</c:v>
                </c:pt>
                <c:pt idx="2">
                  <c:v>0</c:v>
                </c:pt>
                <c:pt idx="3">
                  <c:v>6</c:v>
                </c:pt>
                <c:pt idx="4">
                  <c:v>6</c:v>
                </c:pt>
                <c:pt idx="5">
                  <c:v>0</c:v>
                </c:pt>
                <c:pt idx="6">
                  <c:v>3</c:v>
                </c:pt>
                <c:pt idx="7">
                  <c:v>3</c:v>
                </c:pt>
                <c:pt idx="8">
                  <c:v>6</c:v>
                </c:pt>
                <c:pt idx="9">
                  <c:v>3</c:v>
                </c:pt>
                <c:pt idx="10">
                  <c:v>21</c:v>
                </c:pt>
                <c:pt idx="11">
                  <c:v>2</c:v>
                </c:pt>
                <c:pt idx="12">
                  <c:v>6</c:v>
                </c:pt>
                <c:pt idx="13">
                  <c:v>16</c:v>
                </c:pt>
              </c:numCache>
            </c:numRef>
          </c:val>
          <c:extLst>
            <c:ext xmlns:c16="http://schemas.microsoft.com/office/drawing/2014/chart" uri="{C3380CC4-5D6E-409C-BE32-E72D297353CC}">
              <c16:uniqueId val="{00000001-09F8-455D-BAE7-943576147BB2}"/>
            </c:ext>
          </c:extLst>
        </c:ser>
        <c:dLbls>
          <c:showLegendKey val="0"/>
          <c:showVal val="0"/>
          <c:showCatName val="0"/>
          <c:showSerName val="0"/>
          <c:showPercent val="0"/>
          <c:showBubbleSize val="0"/>
        </c:dLbls>
        <c:gapWidth val="150"/>
        <c:shape val="box"/>
        <c:axId val="591231608"/>
        <c:axId val="591239152"/>
        <c:axId val="0"/>
        <c:extLst>
          <c:ext xmlns:c15="http://schemas.microsoft.com/office/drawing/2012/chart" uri="{02D57815-91ED-43cb-92C2-25804820EDAC}">
            <c15:filteredBarSeries>
              <c15:ser>
                <c:idx val="0"/>
                <c:order val="0"/>
                <c:tx>
                  <c:strRef>
                    <c:extLst>
                      <c:ext uri="{02D57815-91ED-43cb-92C2-25804820EDAC}">
                        <c15:formulaRef>
                          <c15:sqref>Tallmateriale!$B$3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extLst>
                      <c:ext uri="{02D57815-91ED-43cb-92C2-25804820EDAC}">
                        <c15:formulaRef>
                          <c15:sqref>Tallmateriale!$A$4:$A$17</c15:sqref>
                        </c15:formulaRef>
                      </c:ext>
                    </c:extLst>
                    <c:strCache>
                      <c:ptCount val="14"/>
                      <c:pt idx="0">
                        <c:v>PPT</c:v>
                      </c:pt>
                      <c:pt idx="1">
                        <c:v>Psykiatritjenesten</c:v>
                      </c:pt>
                      <c:pt idx="2">
                        <c:v>EggeBarnehage</c:v>
                      </c:pt>
                      <c:pt idx="3">
                        <c:v>Hjemmetjenesten</c:v>
                      </c:pt>
                      <c:pt idx="4">
                        <c:v>NAV</c:v>
                      </c:pt>
                      <c:pt idx="5">
                        <c:v>Voksenopplæringa</c:v>
                      </c:pt>
                      <c:pt idx="6">
                        <c:v>Avlastning barn og unge</c:v>
                      </c:pt>
                      <c:pt idx="7">
                        <c:v>Barneverntjenesten</c:v>
                      </c:pt>
                      <c:pt idx="8">
                        <c:v>Dag og døgnrehabilitering</c:v>
                      </c:pt>
                      <c:pt idx="9">
                        <c:v>EKSTERNE KOORDINATORER:</c:v>
                      </c:pt>
                      <c:pt idx="10">
                        <c:v>Bo og habilitering</c:v>
                      </c:pt>
                      <c:pt idx="11">
                        <c:v>Steinkjer ungdomsskole</c:v>
                      </c:pt>
                      <c:pt idx="12">
                        <c:v>Mestring og oppfølging</c:v>
                      </c:pt>
                      <c:pt idx="13">
                        <c:v>Barn og familie</c:v>
                      </c:pt>
                    </c:strCache>
                  </c:strRef>
                </c:cat>
                <c:val>
                  <c:numRef>
                    <c:extLst>
                      <c:ext uri="{02D57815-91ED-43cb-92C2-25804820EDAC}">
                        <c15:formulaRef>
                          <c15:sqref>Tallmateriale!$B$4:$B$17</c15:sqref>
                        </c15:formulaRef>
                      </c:ext>
                    </c:extLst>
                    <c:numCache>
                      <c:formatCode>General</c:formatCode>
                      <c:ptCount val="14"/>
                    </c:numCache>
                  </c:numRef>
                </c:val>
                <c:extLst>
                  <c:ext xmlns:c16="http://schemas.microsoft.com/office/drawing/2014/chart" uri="{C3380CC4-5D6E-409C-BE32-E72D297353CC}">
                    <c16:uniqueId val="{00000002-09F8-455D-BAE7-943576147BB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Tallmateriale!$C$3</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extLst xmlns:c15="http://schemas.microsoft.com/office/drawing/2012/chart">
                      <c:ext xmlns:c15="http://schemas.microsoft.com/office/drawing/2012/chart" uri="{02D57815-91ED-43cb-92C2-25804820EDAC}">
                        <c15:formulaRef>
                          <c15:sqref>Tallmateriale!$A$4:$A$17</c15:sqref>
                        </c15:formulaRef>
                      </c:ext>
                    </c:extLst>
                    <c:strCache>
                      <c:ptCount val="14"/>
                      <c:pt idx="0">
                        <c:v>PPT</c:v>
                      </c:pt>
                      <c:pt idx="1">
                        <c:v>Psykiatritjenesten</c:v>
                      </c:pt>
                      <c:pt idx="2">
                        <c:v>EggeBarnehage</c:v>
                      </c:pt>
                      <c:pt idx="3">
                        <c:v>Hjemmetjenesten</c:v>
                      </c:pt>
                      <c:pt idx="4">
                        <c:v>NAV</c:v>
                      </c:pt>
                      <c:pt idx="5">
                        <c:v>Voksenopplæringa</c:v>
                      </c:pt>
                      <c:pt idx="6">
                        <c:v>Avlastning barn og unge</c:v>
                      </c:pt>
                      <c:pt idx="7">
                        <c:v>Barneverntjenesten</c:v>
                      </c:pt>
                      <c:pt idx="8">
                        <c:v>Dag og døgnrehabilitering</c:v>
                      </c:pt>
                      <c:pt idx="9">
                        <c:v>EKSTERNE KOORDINATORER:</c:v>
                      </c:pt>
                      <c:pt idx="10">
                        <c:v>Bo og habilitering</c:v>
                      </c:pt>
                      <c:pt idx="11">
                        <c:v>Steinkjer ungdomsskole</c:v>
                      </c:pt>
                      <c:pt idx="12">
                        <c:v>Mestring og oppfølging</c:v>
                      </c:pt>
                      <c:pt idx="13">
                        <c:v>Barn og familie</c:v>
                      </c:pt>
                    </c:strCache>
                  </c:strRef>
                </c:cat>
                <c:val>
                  <c:numRef>
                    <c:extLst xmlns:c15="http://schemas.microsoft.com/office/drawing/2012/chart">
                      <c:ext xmlns:c15="http://schemas.microsoft.com/office/drawing/2012/chart" uri="{02D57815-91ED-43cb-92C2-25804820EDAC}">
                        <c15:formulaRef>
                          <c15:sqref>Tallmateriale!$C$4:$C$17</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3-09F8-455D-BAE7-943576147BB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Tallmateriale!$D$3</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cat>
                  <c:strRef>
                    <c:extLst xmlns:c15="http://schemas.microsoft.com/office/drawing/2012/chart">
                      <c:ext xmlns:c15="http://schemas.microsoft.com/office/drawing/2012/chart" uri="{02D57815-91ED-43cb-92C2-25804820EDAC}">
                        <c15:formulaRef>
                          <c15:sqref>Tallmateriale!$A$4:$A$17</c15:sqref>
                        </c15:formulaRef>
                      </c:ext>
                    </c:extLst>
                    <c:strCache>
                      <c:ptCount val="14"/>
                      <c:pt idx="0">
                        <c:v>PPT</c:v>
                      </c:pt>
                      <c:pt idx="1">
                        <c:v>Psykiatritjenesten</c:v>
                      </c:pt>
                      <c:pt idx="2">
                        <c:v>EggeBarnehage</c:v>
                      </c:pt>
                      <c:pt idx="3">
                        <c:v>Hjemmetjenesten</c:v>
                      </c:pt>
                      <c:pt idx="4">
                        <c:v>NAV</c:v>
                      </c:pt>
                      <c:pt idx="5">
                        <c:v>Voksenopplæringa</c:v>
                      </c:pt>
                      <c:pt idx="6">
                        <c:v>Avlastning barn og unge</c:v>
                      </c:pt>
                      <c:pt idx="7">
                        <c:v>Barneverntjenesten</c:v>
                      </c:pt>
                      <c:pt idx="8">
                        <c:v>Dag og døgnrehabilitering</c:v>
                      </c:pt>
                      <c:pt idx="9">
                        <c:v>EKSTERNE KOORDINATORER:</c:v>
                      </c:pt>
                      <c:pt idx="10">
                        <c:v>Bo og habilitering</c:v>
                      </c:pt>
                      <c:pt idx="11">
                        <c:v>Steinkjer ungdomsskole</c:v>
                      </c:pt>
                      <c:pt idx="12">
                        <c:v>Mestring og oppfølging</c:v>
                      </c:pt>
                      <c:pt idx="13">
                        <c:v>Barn og familie</c:v>
                      </c:pt>
                    </c:strCache>
                  </c:strRef>
                </c:cat>
                <c:val>
                  <c:numRef>
                    <c:extLst xmlns:c15="http://schemas.microsoft.com/office/drawing/2012/chart">
                      <c:ext xmlns:c15="http://schemas.microsoft.com/office/drawing/2012/chart" uri="{02D57815-91ED-43cb-92C2-25804820EDAC}">
                        <c15:formulaRef>
                          <c15:sqref>Tallmateriale!$D$4:$D$17</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4-09F8-455D-BAE7-943576147BB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Tallmateriale!$E$3</c15:sqref>
                        </c15:formulaRef>
                      </c:ext>
                    </c:extLst>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extLst xmlns:c15="http://schemas.microsoft.com/office/drawing/2012/chart">
                      <c:ext xmlns:c15="http://schemas.microsoft.com/office/drawing/2012/chart" uri="{02D57815-91ED-43cb-92C2-25804820EDAC}">
                        <c15:formulaRef>
                          <c15:sqref>Tallmateriale!$A$4:$A$17</c15:sqref>
                        </c15:formulaRef>
                      </c:ext>
                    </c:extLst>
                    <c:strCache>
                      <c:ptCount val="14"/>
                      <c:pt idx="0">
                        <c:v>PPT</c:v>
                      </c:pt>
                      <c:pt idx="1">
                        <c:v>Psykiatritjenesten</c:v>
                      </c:pt>
                      <c:pt idx="2">
                        <c:v>EggeBarnehage</c:v>
                      </c:pt>
                      <c:pt idx="3">
                        <c:v>Hjemmetjenesten</c:v>
                      </c:pt>
                      <c:pt idx="4">
                        <c:v>NAV</c:v>
                      </c:pt>
                      <c:pt idx="5">
                        <c:v>Voksenopplæringa</c:v>
                      </c:pt>
                      <c:pt idx="6">
                        <c:v>Avlastning barn og unge</c:v>
                      </c:pt>
                      <c:pt idx="7">
                        <c:v>Barneverntjenesten</c:v>
                      </c:pt>
                      <c:pt idx="8">
                        <c:v>Dag og døgnrehabilitering</c:v>
                      </c:pt>
                      <c:pt idx="9">
                        <c:v>EKSTERNE KOORDINATORER:</c:v>
                      </c:pt>
                      <c:pt idx="10">
                        <c:v>Bo og habilitering</c:v>
                      </c:pt>
                      <c:pt idx="11">
                        <c:v>Steinkjer ungdomsskole</c:v>
                      </c:pt>
                      <c:pt idx="12">
                        <c:v>Mestring og oppfølging</c:v>
                      </c:pt>
                      <c:pt idx="13">
                        <c:v>Barn og familie</c:v>
                      </c:pt>
                    </c:strCache>
                  </c:strRef>
                </c:cat>
                <c:val>
                  <c:numRef>
                    <c:extLst xmlns:c15="http://schemas.microsoft.com/office/drawing/2012/chart">
                      <c:ext xmlns:c15="http://schemas.microsoft.com/office/drawing/2012/chart" uri="{02D57815-91ED-43cb-92C2-25804820EDAC}">
                        <c15:formulaRef>
                          <c15:sqref>Tallmateriale!$E$4:$E$17</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5-09F8-455D-BAE7-943576147BB2}"/>
                  </c:ext>
                </c:extLst>
              </c15:ser>
            </c15:filteredBarSeries>
          </c:ext>
        </c:extLst>
      </c:bar3DChart>
      <c:catAx>
        <c:axId val="5912316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591239152"/>
        <c:crosses val="autoZero"/>
        <c:auto val="1"/>
        <c:lblAlgn val="ctr"/>
        <c:lblOffset val="100"/>
        <c:noMultiLvlLbl val="0"/>
      </c:catAx>
      <c:valAx>
        <c:axId val="5912391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591231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Koordinerende enhet, Steinkjer kommune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2312</Words>
  <Characters>12254</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Rapport 2018                   – om arbeidet med IP og koordinator</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2018                   – om arbeidet med IP og koordinator</dc:title>
  <dc:subject>Koordinerende enhet, Steinkjer kommune</dc:subject>
  <dc:creator>Ingeborg Laugsand</dc:creator>
  <cp:lastModifiedBy>Eva Heggstad Aas</cp:lastModifiedBy>
  <cp:revision>5</cp:revision>
  <cp:lastPrinted>2019-03-04T08:36:00Z</cp:lastPrinted>
  <dcterms:created xsi:type="dcterms:W3CDTF">2019-04-02T07:17:00Z</dcterms:created>
  <dcterms:modified xsi:type="dcterms:W3CDTF">2019-04-25T08:21:00Z</dcterms:modified>
</cp:coreProperties>
</file>