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0" w:rsidRDefault="001305F0">
      <w:pPr>
        <w:pStyle w:val="Overskrift3"/>
        <w:tabs>
          <w:tab w:val="clear" w:pos="-720"/>
        </w:tabs>
        <w:suppressAutoHyphens w:val="0"/>
        <w:spacing w:before="0" w:after="0"/>
        <w:rPr>
          <w:bCs/>
          <w:szCs w:val="24"/>
        </w:rPr>
      </w:pPr>
      <w:bookmarkStart w:id="0" w:name="_Toc466791302"/>
      <w:r>
        <w:rPr>
          <w:bCs/>
          <w:szCs w:val="24"/>
        </w:rPr>
        <w:t>1</w:t>
      </w:r>
      <w:r>
        <w:rPr>
          <w:bCs/>
          <w:szCs w:val="24"/>
        </w:rPr>
        <w:tab/>
        <w:t>Hensikt/sammendrag</w:t>
      </w:r>
    </w:p>
    <w:p w:rsidR="007555E0" w:rsidRPr="002C3E71" w:rsidRDefault="007555E0" w:rsidP="007555E0">
      <w:bookmarkStart w:id="1" w:name="_Toc466791303"/>
      <w:bookmarkStart w:id="2" w:name="Referanser"/>
      <w:r w:rsidRPr="007719D0">
        <w:t xml:space="preserve">Hensikten med denne rutinen er å sikre god informasjon til </w:t>
      </w:r>
      <w:r w:rsidR="00C443AA" w:rsidRPr="007719D0">
        <w:t>grunneiere, fester og naboer</w:t>
      </w:r>
      <w:r w:rsidR="007719D0">
        <w:t xml:space="preserve"> </w:t>
      </w:r>
      <w:r w:rsidRPr="002C3E71">
        <w:t>som blir berørt av en utbyggingssak.</w:t>
      </w:r>
    </w:p>
    <w:p w:rsidR="001305F0" w:rsidRDefault="002145B1" w:rsidP="002145B1">
      <w:pPr>
        <w:tabs>
          <w:tab w:val="left" w:pos="7530"/>
        </w:tabs>
        <w:rPr>
          <w:b/>
        </w:rPr>
      </w:pPr>
      <w:r>
        <w:rPr>
          <w:b/>
        </w:rPr>
        <w:tab/>
      </w:r>
      <w:bookmarkStart w:id="3" w:name="_GoBack"/>
      <w:bookmarkEnd w:id="3"/>
    </w:p>
    <w:p w:rsidR="007555E0" w:rsidRDefault="007555E0">
      <w:pPr>
        <w:rPr>
          <w:b/>
        </w:rPr>
      </w:pPr>
    </w:p>
    <w:p w:rsidR="001305F0" w:rsidRDefault="001305F0">
      <w:pPr>
        <w:pStyle w:val="Overskrift3"/>
        <w:tabs>
          <w:tab w:val="clear" w:pos="-720"/>
        </w:tabs>
        <w:suppressAutoHyphens w:val="0"/>
        <w:spacing w:before="0" w:after="0"/>
      </w:pPr>
      <w:r>
        <w:t xml:space="preserve">2 </w:t>
      </w:r>
      <w:r>
        <w:tab/>
        <w:t>Referanser</w:t>
      </w:r>
      <w:bookmarkEnd w:id="1"/>
      <w:bookmarkEnd w:id="2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134"/>
        <w:gridCol w:w="2976"/>
        <w:gridCol w:w="2268"/>
      </w:tblGrid>
      <w:tr w:rsidR="007555E0" w:rsidRPr="002C3E71" w:rsidTr="00126573">
        <w:tc>
          <w:tcPr>
            <w:tcW w:w="993" w:type="dxa"/>
            <w:shd w:val="clear" w:color="auto" w:fill="D9D9D9" w:themeFill="background1" w:themeFillShade="D9"/>
          </w:tcPr>
          <w:p w:rsidR="007555E0" w:rsidRPr="002C3E71" w:rsidRDefault="00126573" w:rsidP="00677B2D">
            <w:r>
              <w:t>Eier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555E0" w:rsidRPr="002C3E71" w:rsidRDefault="007555E0" w:rsidP="00677B2D">
            <w:r w:rsidRPr="002C3E71">
              <w:t>System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555E0" w:rsidRPr="002C3E71" w:rsidRDefault="007555E0" w:rsidP="00677B2D">
            <w:proofErr w:type="spellStart"/>
            <w:r w:rsidRPr="002C3E71">
              <w:t>Nr</w:t>
            </w:r>
            <w:proofErr w:type="spellEnd"/>
          </w:p>
        </w:tc>
        <w:tc>
          <w:tcPr>
            <w:tcW w:w="2976" w:type="dxa"/>
            <w:shd w:val="clear" w:color="auto" w:fill="D9D9D9" w:themeFill="background1" w:themeFillShade="D9"/>
          </w:tcPr>
          <w:p w:rsidR="007555E0" w:rsidRPr="002C3E71" w:rsidRDefault="007555E0" w:rsidP="00677B2D">
            <w:r w:rsidRPr="002C3E71">
              <w:t>Navn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555E0" w:rsidRPr="002C3E71" w:rsidRDefault="007555E0" w:rsidP="00677B2D">
            <w:r w:rsidRPr="002C3E71">
              <w:t>Stikkord</w:t>
            </w:r>
          </w:p>
        </w:tc>
      </w:tr>
      <w:tr w:rsidR="007555E0" w:rsidRPr="002C3E71" w:rsidTr="00126573">
        <w:tc>
          <w:tcPr>
            <w:tcW w:w="993" w:type="dxa"/>
          </w:tcPr>
          <w:p w:rsidR="007555E0" w:rsidRPr="002C3E71" w:rsidRDefault="00126573" w:rsidP="00677B2D">
            <w:proofErr w:type="spellStart"/>
            <w:r>
              <w:t>Enh</w:t>
            </w:r>
            <w:proofErr w:type="spellEnd"/>
            <w:r>
              <w:t xml:space="preserve"> </w:t>
            </w:r>
            <w:proofErr w:type="spellStart"/>
            <w:r>
              <w:t>utb</w:t>
            </w:r>
            <w:proofErr w:type="spellEnd"/>
          </w:p>
        </w:tc>
        <w:tc>
          <w:tcPr>
            <w:tcW w:w="1843" w:type="dxa"/>
          </w:tcPr>
          <w:p w:rsidR="007555E0" w:rsidRPr="002C3E71" w:rsidRDefault="007555E0" w:rsidP="00677B2D">
            <w:pPr>
              <w:pStyle w:val="INNH1"/>
            </w:pPr>
            <w:r w:rsidRPr="002C3E71">
              <w:t>Rutinesamling</w:t>
            </w:r>
          </w:p>
        </w:tc>
        <w:tc>
          <w:tcPr>
            <w:tcW w:w="1134" w:type="dxa"/>
          </w:tcPr>
          <w:p w:rsidR="007555E0" w:rsidRPr="002C3E71" w:rsidRDefault="007555E0" w:rsidP="00677B2D">
            <w:r>
              <w:t>2</w:t>
            </w:r>
          </w:p>
        </w:tc>
        <w:tc>
          <w:tcPr>
            <w:tcW w:w="2976" w:type="dxa"/>
          </w:tcPr>
          <w:p w:rsidR="007555E0" w:rsidRPr="002C3E71" w:rsidRDefault="007555E0" w:rsidP="00677B2D">
            <w:r w:rsidRPr="002C3E71">
              <w:t>Plankrav til tekniske anlegg</w:t>
            </w:r>
          </w:p>
        </w:tc>
        <w:tc>
          <w:tcPr>
            <w:tcW w:w="2268" w:type="dxa"/>
          </w:tcPr>
          <w:p w:rsidR="007555E0" w:rsidRPr="002C3E71" w:rsidRDefault="007555E0" w:rsidP="00677B2D"/>
        </w:tc>
      </w:tr>
      <w:tr w:rsidR="00126573" w:rsidRPr="002C3E71" w:rsidTr="00126573">
        <w:tc>
          <w:tcPr>
            <w:tcW w:w="993" w:type="dxa"/>
          </w:tcPr>
          <w:p w:rsidR="00126573" w:rsidRDefault="00126573">
            <w:proofErr w:type="spellStart"/>
            <w:r w:rsidRPr="007D7B45">
              <w:t>Enh</w:t>
            </w:r>
            <w:proofErr w:type="spellEnd"/>
            <w:r w:rsidRPr="007D7B45">
              <w:t xml:space="preserve"> </w:t>
            </w:r>
            <w:proofErr w:type="spellStart"/>
            <w:r w:rsidRPr="007D7B45">
              <w:t>utb</w:t>
            </w:r>
            <w:proofErr w:type="spellEnd"/>
          </w:p>
        </w:tc>
        <w:tc>
          <w:tcPr>
            <w:tcW w:w="1843" w:type="dxa"/>
          </w:tcPr>
          <w:p w:rsidR="00126573" w:rsidRPr="002C3E71" w:rsidRDefault="00126573" w:rsidP="00677B2D">
            <w:pPr>
              <w:pStyle w:val="INNH1"/>
            </w:pPr>
            <w:r w:rsidRPr="002C3E71">
              <w:t>Rutinesamling</w:t>
            </w:r>
          </w:p>
        </w:tc>
        <w:tc>
          <w:tcPr>
            <w:tcW w:w="1134" w:type="dxa"/>
          </w:tcPr>
          <w:p w:rsidR="00126573" w:rsidRPr="002C3E71" w:rsidRDefault="00126573" w:rsidP="00677B2D">
            <w:r>
              <w:t>13</w:t>
            </w:r>
          </w:p>
        </w:tc>
        <w:tc>
          <w:tcPr>
            <w:tcW w:w="2976" w:type="dxa"/>
          </w:tcPr>
          <w:p w:rsidR="00126573" w:rsidRPr="002C3E71" w:rsidRDefault="00126573" w:rsidP="00677B2D">
            <w:r>
              <w:t xml:space="preserve"> Parts</w:t>
            </w:r>
            <w:r w:rsidRPr="002C3E71">
              <w:t xml:space="preserve">kontakt </w:t>
            </w:r>
            <w:r>
              <w:t xml:space="preserve">ved </w:t>
            </w:r>
            <w:r w:rsidRPr="002C3E71">
              <w:t>utbygging</w:t>
            </w:r>
            <w:r>
              <w:t xml:space="preserve"> av</w:t>
            </w:r>
            <w:r w:rsidRPr="002C3E71">
              <w:t xml:space="preserve"> veganlegg</w:t>
            </w:r>
          </w:p>
        </w:tc>
        <w:tc>
          <w:tcPr>
            <w:tcW w:w="2268" w:type="dxa"/>
          </w:tcPr>
          <w:p w:rsidR="00126573" w:rsidRPr="002C3E71" w:rsidRDefault="00126573" w:rsidP="00677B2D"/>
        </w:tc>
      </w:tr>
      <w:tr w:rsidR="00126573" w:rsidRPr="002C3E71" w:rsidTr="00126573">
        <w:tc>
          <w:tcPr>
            <w:tcW w:w="993" w:type="dxa"/>
          </w:tcPr>
          <w:p w:rsidR="00126573" w:rsidRDefault="00126573">
            <w:proofErr w:type="spellStart"/>
            <w:r w:rsidRPr="007D7B45">
              <w:t>Enh</w:t>
            </w:r>
            <w:proofErr w:type="spellEnd"/>
            <w:r w:rsidRPr="007D7B45">
              <w:t xml:space="preserve"> </w:t>
            </w:r>
            <w:proofErr w:type="spellStart"/>
            <w:r w:rsidRPr="007D7B45">
              <w:t>utb</w:t>
            </w:r>
            <w:proofErr w:type="spellEnd"/>
          </w:p>
        </w:tc>
        <w:tc>
          <w:tcPr>
            <w:tcW w:w="1843" w:type="dxa"/>
          </w:tcPr>
          <w:p w:rsidR="00126573" w:rsidRPr="002C3E71" w:rsidRDefault="00126573" w:rsidP="00677B2D">
            <w:pPr>
              <w:pStyle w:val="INNH1"/>
            </w:pPr>
            <w:r w:rsidRPr="002C3E71">
              <w:t>Rutinesamling</w:t>
            </w:r>
          </w:p>
        </w:tc>
        <w:tc>
          <w:tcPr>
            <w:tcW w:w="1134" w:type="dxa"/>
          </w:tcPr>
          <w:p w:rsidR="00126573" w:rsidRPr="002C3E71" w:rsidRDefault="00126573" w:rsidP="00677B2D">
            <w:r>
              <w:t>16</w:t>
            </w:r>
          </w:p>
        </w:tc>
        <w:tc>
          <w:tcPr>
            <w:tcW w:w="2976" w:type="dxa"/>
          </w:tcPr>
          <w:p w:rsidR="00126573" w:rsidRPr="002C3E71" w:rsidRDefault="00126573" w:rsidP="00677B2D">
            <w:r>
              <w:t>Parts</w:t>
            </w:r>
            <w:r w:rsidRPr="002C3E71">
              <w:t>kontakt ved utbygging av VA-anlegg</w:t>
            </w:r>
            <w:r>
              <w:t xml:space="preserve"> </w:t>
            </w:r>
          </w:p>
        </w:tc>
        <w:tc>
          <w:tcPr>
            <w:tcW w:w="2268" w:type="dxa"/>
          </w:tcPr>
          <w:p w:rsidR="00126573" w:rsidRPr="002C3E71" w:rsidRDefault="00126573" w:rsidP="00677B2D"/>
        </w:tc>
      </w:tr>
    </w:tbl>
    <w:p w:rsidR="007555E0" w:rsidRDefault="007555E0" w:rsidP="007555E0"/>
    <w:p w:rsidR="001305F0" w:rsidRPr="007555E0" w:rsidRDefault="001305F0" w:rsidP="00126573">
      <w:pPr>
        <w:pStyle w:val="Overskrift3"/>
        <w:numPr>
          <w:ilvl w:val="0"/>
          <w:numId w:val="45"/>
        </w:numPr>
        <w:tabs>
          <w:tab w:val="clear" w:pos="-720"/>
        </w:tabs>
        <w:suppressAutoHyphens w:val="0"/>
        <w:spacing w:before="0" w:after="0"/>
        <w:ind w:left="284" w:hanging="284"/>
        <w:rPr>
          <w:bCs/>
        </w:rPr>
      </w:pPr>
      <w:r>
        <w:t>Gyldig for</w:t>
      </w:r>
      <w:r w:rsidR="00126573">
        <w:t xml:space="preserve">: </w:t>
      </w:r>
      <w:proofErr w:type="spellStart"/>
      <w:r w:rsidR="00126573" w:rsidRPr="00126573">
        <w:rPr>
          <w:b w:val="0"/>
          <w:bCs/>
        </w:rPr>
        <w:t>Avd</w:t>
      </w:r>
      <w:proofErr w:type="spellEnd"/>
      <w:r w:rsidR="00126573" w:rsidRPr="00126573">
        <w:rPr>
          <w:b w:val="0"/>
          <w:bCs/>
        </w:rPr>
        <w:t xml:space="preserve"> for samfunnsutvikling/rådgivende ingeniører/entreprenører</w:t>
      </w:r>
      <w:r w:rsidRPr="007555E0">
        <w:rPr>
          <w:bCs/>
        </w:rPr>
        <w:t xml:space="preserve"> </w:t>
      </w:r>
    </w:p>
    <w:p w:rsidR="007555E0" w:rsidRDefault="007555E0"/>
    <w:p w:rsidR="001305F0" w:rsidRDefault="001305F0">
      <w:pPr>
        <w:pStyle w:val="Overskrift3"/>
        <w:tabs>
          <w:tab w:val="clear" w:pos="-720"/>
        </w:tabs>
        <w:suppressAutoHyphens w:val="0"/>
        <w:spacing w:before="0" w:after="0"/>
      </w:pPr>
      <w:r>
        <w:t>5 Aktivitet</w:t>
      </w:r>
    </w:p>
    <w:p w:rsidR="007555E0" w:rsidRDefault="007555E0" w:rsidP="007555E0"/>
    <w:p w:rsidR="007555E0" w:rsidRPr="007555E0" w:rsidRDefault="007555E0" w:rsidP="007555E0">
      <w:pPr>
        <w:rPr>
          <w:u w:val="single"/>
        </w:rPr>
      </w:pPr>
      <w:r w:rsidRPr="007555E0">
        <w:rPr>
          <w:u w:val="single"/>
        </w:rPr>
        <w:t>5.1</w:t>
      </w:r>
      <w:r w:rsidRPr="007555E0">
        <w:rPr>
          <w:u w:val="single"/>
        </w:rPr>
        <w:tab/>
        <w:t>Oppstartsfase.</w:t>
      </w:r>
    </w:p>
    <w:p w:rsidR="007555E0" w:rsidRPr="00C443AA" w:rsidRDefault="007555E0" w:rsidP="007555E0">
      <w:r w:rsidRPr="00C443AA">
        <w:t xml:space="preserve">I forbindelse med utarbeidelse av prosjektplan vurderes behovet for kontakt med </w:t>
      </w:r>
      <w:r w:rsidR="00126573" w:rsidRPr="00C443AA">
        <w:t xml:space="preserve">de som blir </w:t>
      </w:r>
      <w:r w:rsidRPr="00C443AA">
        <w:t>berørt</w:t>
      </w:r>
      <w:r w:rsidR="00126573" w:rsidRPr="00C443AA">
        <w:t xml:space="preserve"> av utbyggingen</w:t>
      </w:r>
      <w:r w:rsidRPr="00C443AA">
        <w:t xml:space="preserve">. Kurante saker kan gå direkte til </w:t>
      </w:r>
      <w:proofErr w:type="spellStart"/>
      <w:r w:rsidRPr="00C443AA">
        <w:t>pkt</w:t>
      </w:r>
      <w:proofErr w:type="spellEnd"/>
      <w:r w:rsidRPr="00C443AA">
        <w:t xml:space="preserve"> 5.2. </w:t>
      </w:r>
    </w:p>
    <w:p w:rsidR="007555E0" w:rsidRDefault="007555E0" w:rsidP="007555E0"/>
    <w:p w:rsidR="007555E0" w:rsidRDefault="007555E0" w:rsidP="007555E0">
      <w:r>
        <w:t>Planlegger/prosjekterende utarbeider liste over oppsittere innenfor området. Listen utarbeides på regneark med navn, adresse og gnr./bnr for eiendommen.</w:t>
      </w:r>
    </w:p>
    <w:p w:rsidR="007555E0" w:rsidRDefault="007555E0" w:rsidP="007555E0"/>
    <w:p w:rsidR="007555E0" w:rsidRDefault="007555E0" w:rsidP="007555E0">
      <w:r>
        <w:t xml:space="preserve">Berørte oppsittere tilskrives og gis opplysninger om oppstart av det forestående prosjektet. Brevet skal inneholde: </w:t>
      </w:r>
    </w:p>
    <w:p w:rsidR="007555E0" w:rsidRDefault="007555E0" w:rsidP="00677B2D">
      <w:pPr>
        <w:pStyle w:val="Listeavsnitt"/>
        <w:numPr>
          <w:ilvl w:val="0"/>
          <w:numId w:val="40"/>
        </w:numPr>
        <w:ind w:left="426" w:hanging="426"/>
      </w:pPr>
      <w:r>
        <w:t>navn på prosjektansvarlig saksbehandler hos kommunen</w:t>
      </w:r>
    </w:p>
    <w:p w:rsidR="007555E0" w:rsidRDefault="007555E0" w:rsidP="007555E0">
      <w:pPr>
        <w:pStyle w:val="Listeavsnitt"/>
        <w:numPr>
          <w:ilvl w:val="0"/>
          <w:numId w:val="40"/>
        </w:numPr>
        <w:ind w:left="426" w:hanging="426"/>
      </w:pPr>
      <w:r>
        <w:t>navn på konsulentfirma m/saksbehandler</w:t>
      </w:r>
    </w:p>
    <w:p w:rsidR="007555E0" w:rsidRDefault="007555E0" w:rsidP="007555E0">
      <w:pPr>
        <w:pStyle w:val="Listeavsnitt"/>
        <w:numPr>
          <w:ilvl w:val="0"/>
          <w:numId w:val="40"/>
        </w:numPr>
        <w:ind w:left="426" w:hanging="426"/>
      </w:pPr>
      <w:r>
        <w:t>generelle opplysninger om saken</w:t>
      </w:r>
    </w:p>
    <w:p w:rsidR="007555E0" w:rsidRPr="00C443AA" w:rsidRDefault="007555E0" w:rsidP="007555E0">
      <w:pPr>
        <w:pStyle w:val="Listeavsnitt"/>
        <w:numPr>
          <w:ilvl w:val="0"/>
          <w:numId w:val="40"/>
        </w:numPr>
        <w:ind w:left="426" w:hanging="426"/>
      </w:pPr>
      <w:r w:rsidRPr="00C443AA">
        <w:t>praktiske og økonomiske konsekvenser for den enkelte oppsitter</w:t>
      </w:r>
    </w:p>
    <w:p w:rsidR="007555E0" w:rsidRPr="00C443AA" w:rsidRDefault="007555E0" w:rsidP="007555E0">
      <w:pPr>
        <w:pStyle w:val="Listeavsnitt"/>
        <w:numPr>
          <w:ilvl w:val="0"/>
          <w:numId w:val="40"/>
        </w:numPr>
        <w:ind w:left="426" w:hanging="426"/>
      </w:pPr>
      <w:proofErr w:type="gramStart"/>
      <w:r w:rsidRPr="00C443AA">
        <w:t>innkalling til informasjonsmøte med kommunen og konsulenten</w:t>
      </w:r>
      <w:r w:rsidR="00126573" w:rsidRPr="00C443AA">
        <w:t xml:space="preserve"> hvis slikt møte skal holdes.</w:t>
      </w:r>
      <w:proofErr w:type="gramEnd"/>
    </w:p>
    <w:p w:rsidR="00CA095B" w:rsidRPr="00C443AA" w:rsidRDefault="00CA095B"/>
    <w:p w:rsidR="007555E0" w:rsidRPr="00C443AA" w:rsidRDefault="007555E0" w:rsidP="007555E0">
      <w:pPr>
        <w:rPr>
          <w:u w:val="single"/>
        </w:rPr>
      </w:pPr>
      <w:r w:rsidRPr="00C443AA">
        <w:rPr>
          <w:u w:val="single"/>
        </w:rPr>
        <w:t>5.</w:t>
      </w:r>
      <w:proofErr w:type="gramStart"/>
      <w:r w:rsidRPr="00C443AA">
        <w:rPr>
          <w:u w:val="single"/>
        </w:rPr>
        <w:t>2     Planleggingsfase</w:t>
      </w:r>
      <w:proofErr w:type="gramEnd"/>
      <w:r w:rsidRPr="00C443AA">
        <w:rPr>
          <w:u w:val="single"/>
        </w:rPr>
        <w:t>.</w:t>
      </w:r>
    </w:p>
    <w:p w:rsidR="007555E0" w:rsidRPr="00C443AA" w:rsidRDefault="007555E0" w:rsidP="007555E0">
      <w:r w:rsidRPr="00C443AA">
        <w:t>I planleggingsfasen skal det avholdes minst ett informasjonsmøte med berørte oppsittere.</w:t>
      </w:r>
      <w:r w:rsidR="00677B2D" w:rsidRPr="00C443AA">
        <w:t xml:space="preserve"> Innkalling skjer helst ved brev eller eventuelt </w:t>
      </w:r>
      <w:r w:rsidR="00AD08EF" w:rsidRPr="00C443AA">
        <w:t xml:space="preserve">ved </w:t>
      </w:r>
      <w:r w:rsidR="00677B2D" w:rsidRPr="00C443AA">
        <w:t>annonse i pressa</w:t>
      </w:r>
      <w:r w:rsidR="001B212B" w:rsidRPr="00C443AA">
        <w:t>.</w:t>
      </w:r>
      <w:r w:rsidR="00677B2D" w:rsidRPr="00C443AA">
        <w:t xml:space="preserve"> </w:t>
      </w:r>
      <w:r w:rsidR="00C443AA" w:rsidRPr="00C443AA">
        <w:t>I</w:t>
      </w:r>
      <w:r w:rsidR="001B212B" w:rsidRPr="00C443AA">
        <w:t xml:space="preserve"> enkle saker kan slikt møte utgå. Eventuelt m</w:t>
      </w:r>
      <w:r w:rsidRPr="00C443AA">
        <w:t>øte holdes gjerne på h</w:t>
      </w:r>
      <w:r w:rsidR="00AD08EF" w:rsidRPr="00C443AA">
        <w:t>øvelig sted innenfor utbyggings</w:t>
      </w:r>
      <w:r w:rsidRPr="00C443AA">
        <w:t xml:space="preserve">område med følgende tema: </w:t>
      </w:r>
    </w:p>
    <w:p w:rsidR="00677B2D" w:rsidRPr="00C443AA" w:rsidRDefault="00677B2D" w:rsidP="00677B2D">
      <w:pPr>
        <w:pStyle w:val="Listeavsnitt"/>
        <w:numPr>
          <w:ilvl w:val="0"/>
          <w:numId w:val="42"/>
        </w:numPr>
      </w:pPr>
      <w:r w:rsidRPr="00C443AA">
        <w:t>Utbygger orienterer om prosjektet med ansvarsfordelingen for de forskjellige oppgaver.</w:t>
      </w:r>
    </w:p>
    <w:p w:rsidR="00677B2D" w:rsidRPr="00C443AA" w:rsidRDefault="00677B2D" w:rsidP="001B212B">
      <w:pPr>
        <w:pStyle w:val="Listeavsnitt"/>
        <w:numPr>
          <w:ilvl w:val="0"/>
          <w:numId w:val="42"/>
        </w:numPr>
      </w:pPr>
      <w:r w:rsidRPr="00C443AA">
        <w:t>Konsulenten orienterer om planene for utbyggingen.</w:t>
      </w:r>
    </w:p>
    <w:p w:rsidR="00677B2D" w:rsidRPr="00835A3C" w:rsidRDefault="00677B2D" w:rsidP="00677B2D">
      <w:pPr>
        <w:pStyle w:val="Listeavsnitt"/>
        <w:numPr>
          <w:ilvl w:val="0"/>
          <w:numId w:val="42"/>
        </w:numPr>
      </w:pPr>
      <w:r w:rsidRPr="00C443AA">
        <w:t xml:space="preserve">Utbygger orienterer om </w:t>
      </w:r>
      <w:r w:rsidR="001B212B" w:rsidRPr="00C443AA">
        <w:t xml:space="preserve">eventuelle </w:t>
      </w:r>
      <w:r w:rsidRPr="00C443AA">
        <w:t xml:space="preserve">pålegg/tilbud om tilknytning </w:t>
      </w:r>
      <w:proofErr w:type="spellStart"/>
      <w:r w:rsidR="00835A3C" w:rsidRPr="00C443AA">
        <w:t>inkl</w:t>
      </w:r>
      <w:proofErr w:type="spellEnd"/>
      <w:r w:rsidR="00835A3C" w:rsidRPr="00C443AA">
        <w:t xml:space="preserve"> betalingsfrister</w:t>
      </w:r>
      <w:r w:rsidR="00835A3C" w:rsidRPr="00835A3C">
        <w:t xml:space="preserve"> </w:t>
      </w:r>
      <w:r w:rsidRPr="00835A3C">
        <w:t>som vil følge av utbyggingen med henvisning til gjeldende lovhjemler. Andre praktiske og økonomiske konsekvenser for den enkelte blir også gitt.</w:t>
      </w:r>
      <w:r w:rsidR="00835A3C" w:rsidRPr="00835A3C">
        <w:t xml:space="preserve"> Informasjonen gjøres mest mulig gjennom et standardisert informasjonsskriv.</w:t>
      </w:r>
    </w:p>
    <w:p w:rsidR="00677B2D" w:rsidRDefault="00677B2D" w:rsidP="00677B2D">
      <w:pPr>
        <w:pStyle w:val="Listeavsnitt"/>
        <w:numPr>
          <w:ilvl w:val="0"/>
          <w:numId w:val="42"/>
        </w:numPr>
      </w:pPr>
      <w:r w:rsidRPr="00835A3C">
        <w:lastRenderedPageBreak/>
        <w:t xml:space="preserve">Det skal anledning for den enkelte oppsitter </w:t>
      </w:r>
      <w:proofErr w:type="gramStart"/>
      <w:r w:rsidRPr="00835A3C">
        <w:t>å</w:t>
      </w:r>
      <w:proofErr w:type="gramEnd"/>
      <w:r w:rsidRPr="00835A3C">
        <w:t xml:space="preserve"> ”ta opp sin sak” evt. opplyses om hvor dette kan gjøres.</w:t>
      </w:r>
    </w:p>
    <w:p w:rsidR="001B212B" w:rsidRPr="00C443AA" w:rsidRDefault="00C443AA" w:rsidP="00677B2D">
      <w:pPr>
        <w:pStyle w:val="Listeavsnitt"/>
        <w:numPr>
          <w:ilvl w:val="0"/>
          <w:numId w:val="42"/>
        </w:numPr>
      </w:pPr>
      <w:r w:rsidRPr="00C443AA">
        <w:t xml:space="preserve">Det skrives </w:t>
      </w:r>
      <w:r w:rsidR="001B212B" w:rsidRPr="00C443AA">
        <w:t>referat fra møte hvor relevant</w:t>
      </w:r>
      <w:r w:rsidRPr="00C443AA">
        <w:t>e</w:t>
      </w:r>
      <w:r w:rsidR="001B212B" w:rsidRPr="00C443AA">
        <w:t xml:space="preserve"> opplysninger blir gitt.</w:t>
      </w:r>
      <w:r w:rsidRPr="00C443AA">
        <w:t xml:space="preserve"> Referatet sendes de berørte.</w:t>
      </w:r>
    </w:p>
    <w:p w:rsidR="007555E0" w:rsidRDefault="007555E0" w:rsidP="007555E0"/>
    <w:p w:rsidR="007555E0" w:rsidRPr="00835A3C" w:rsidRDefault="007555E0" w:rsidP="007555E0">
      <w:r w:rsidRPr="00835A3C">
        <w:t>Slikt informasjonsmøte bør også gjennomføres selv om de som grenser inn til veg ikke blir berørt verken når det gjelder stikkledninger eller bruk av privat grunn. Begrunnelsen for å gjennomføre et slikt møte også i slike tilfeller er følgende:</w:t>
      </w:r>
    </w:p>
    <w:p w:rsidR="007555E0" w:rsidRPr="00835A3C" w:rsidRDefault="007555E0" w:rsidP="007555E0">
      <w:pPr>
        <w:numPr>
          <w:ilvl w:val="0"/>
          <w:numId w:val="43"/>
        </w:numPr>
        <w:ind w:right="-70"/>
      </w:pPr>
      <w:r w:rsidRPr="00835A3C">
        <w:t xml:space="preserve">Ved rene veganlegg blir også de som grenser inn til vegen berørt </w:t>
      </w:r>
      <w:proofErr w:type="spellStart"/>
      <w:r w:rsidRPr="00835A3C">
        <w:t>pga</w:t>
      </w:r>
      <w:proofErr w:type="spellEnd"/>
      <w:r w:rsidRPr="00835A3C">
        <w:t xml:space="preserve"> endret trafikkavvikling og anleggstrafikk.</w:t>
      </w:r>
    </w:p>
    <w:p w:rsidR="007555E0" w:rsidRPr="00835A3C" w:rsidRDefault="007555E0" w:rsidP="007555E0">
      <w:pPr>
        <w:numPr>
          <w:ilvl w:val="0"/>
          <w:numId w:val="43"/>
        </w:numPr>
        <w:ind w:right="-70"/>
      </w:pPr>
      <w:r w:rsidRPr="00835A3C">
        <w:t>Kommunen kan få ny informasjon fra beboerne som har betydning for anlegget.</w:t>
      </w:r>
    </w:p>
    <w:p w:rsidR="007555E0" w:rsidRPr="00835A3C" w:rsidRDefault="007555E0" w:rsidP="007555E0"/>
    <w:p w:rsidR="007555E0" w:rsidRPr="00835A3C" w:rsidRDefault="007555E0" w:rsidP="007555E0">
      <w:r w:rsidRPr="00835A3C">
        <w:t>Det må også for hvert enkelt anlegg vurderes om det er behov for følgende informasjon.</w:t>
      </w:r>
    </w:p>
    <w:p w:rsidR="007555E0" w:rsidRPr="00835A3C" w:rsidRDefault="007555E0" w:rsidP="007555E0">
      <w:pPr>
        <w:numPr>
          <w:ilvl w:val="0"/>
          <w:numId w:val="41"/>
        </w:numPr>
        <w:ind w:right="-70"/>
      </w:pPr>
      <w:r w:rsidRPr="00835A3C">
        <w:t xml:space="preserve">Sette inn annonse minimum i </w:t>
      </w:r>
      <w:proofErr w:type="spellStart"/>
      <w:r w:rsidR="00835A3C" w:rsidRPr="00835A3C">
        <w:t>Trønder</w:t>
      </w:r>
      <w:r w:rsidRPr="00835A3C">
        <w:t>-avisa</w:t>
      </w:r>
      <w:proofErr w:type="spellEnd"/>
    </w:p>
    <w:p w:rsidR="007555E0" w:rsidRPr="00835A3C" w:rsidRDefault="007555E0" w:rsidP="007555E0">
      <w:pPr>
        <w:numPr>
          <w:ilvl w:val="0"/>
          <w:numId w:val="41"/>
        </w:numPr>
        <w:ind w:right="-70"/>
      </w:pPr>
      <w:r w:rsidRPr="00835A3C">
        <w:t>Legge ut informasjonen på kommunens hjemmeside (internett)</w:t>
      </w:r>
    </w:p>
    <w:p w:rsidR="007555E0" w:rsidRPr="00835A3C" w:rsidRDefault="007555E0" w:rsidP="007555E0">
      <w:pPr>
        <w:numPr>
          <w:ilvl w:val="0"/>
          <w:numId w:val="41"/>
        </w:numPr>
        <w:ind w:right="-70"/>
      </w:pPr>
      <w:r w:rsidRPr="00835A3C">
        <w:t>Informere skolene</w:t>
      </w:r>
    </w:p>
    <w:p w:rsidR="00835A3C" w:rsidRPr="00835A3C" w:rsidRDefault="00835A3C" w:rsidP="007555E0">
      <w:pPr>
        <w:numPr>
          <w:ilvl w:val="0"/>
          <w:numId w:val="41"/>
        </w:numPr>
        <w:ind w:right="-70"/>
      </w:pPr>
      <w:r w:rsidRPr="00835A3C">
        <w:t>Andre større brukere som for eksempel buss-selskaper ved behov.</w:t>
      </w:r>
    </w:p>
    <w:p w:rsidR="007555E0" w:rsidRPr="00835A3C" w:rsidRDefault="007555E0" w:rsidP="007555E0"/>
    <w:p w:rsidR="007555E0" w:rsidRDefault="007555E0" w:rsidP="007555E0">
      <w:r w:rsidRPr="00835A3C">
        <w:t>Konsulenten holder berørte grunneier og oppsittere under</w:t>
      </w:r>
      <w:r w:rsidR="00623F81">
        <w:t xml:space="preserve">rettet </w:t>
      </w:r>
      <w:proofErr w:type="spellStart"/>
      <w:r w:rsidR="00623F81">
        <w:t>ihht</w:t>
      </w:r>
      <w:proofErr w:type="spellEnd"/>
      <w:r w:rsidR="00623F81">
        <w:t xml:space="preserve">. KS rutine nr. </w:t>
      </w:r>
      <w:r w:rsidRPr="00835A3C">
        <w:t>2</w:t>
      </w:r>
      <w:r>
        <w:t xml:space="preserve"> "Plankrav til tekniske anlegg".</w:t>
      </w:r>
    </w:p>
    <w:p w:rsidR="007555E0" w:rsidRDefault="007555E0" w:rsidP="007555E0"/>
    <w:p w:rsidR="007555E0" w:rsidRDefault="007555E0" w:rsidP="007555E0">
      <w:r>
        <w:t>Når det gjelder utarbeidelse av grunneieravtale/arbeidstilla</w:t>
      </w:r>
      <w:r w:rsidR="00623F81">
        <w:t>telse vises til rutine nr.</w:t>
      </w:r>
      <w:r>
        <w:t>16 "</w:t>
      </w:r>
      <w:bookmarkStart w:id="4" w:name="_Hlt66175193"/>
      <w:r>
        <w:t>Partsk</w:t>
      </w:r>
      <w:bookmarkEnd w:id="4"/>
      <w:r>
        <w:t xml:space="preserve">ontakt ved utbygging </w:t>
      </w:r>
      <w:bookmarkStart w:id="5" w:name="_Hlt66175454"/>
      <w:r>
        <w:t>V</w:t>
      </w:r>
      <w:bookmarkStart w:id="6" w:name="_Hlt66175389"/>
      <w:bookmarkEnd w:id="5"/>
      <w:r>
        <w:t>A</w:t>
      </w:r>
      <w:bookmarkEnd w:id="6"/>
      <w:r>
        <w:t>-</w:t>
      </w:r>
      <w:bookmarkStart w:id="7" w:name="_Hlt66175586"/>
      <w:r>
        <w:t xml:space="preserve"> </w:t>
      </w:r>
      <w:bookmarkEnd w:id="7"/>
      <w:r>
        <w:t xml:space="preserve">anlegg". </w:t>
      </w:r>
    </w:p>
    <w:p w:rsidR="007555E0" w:rsidRDefault="007555E0" w:rsidP="007555E0"/>
    <w:p w:rsidR="007555E0" w:rsidRPr="00613562" w:rsidRDefault="007555E0" w:rsidP="007555E0"/>
    <w:p w:rsidR="007555E0" w:rsidRPr="007555E0" w:rsidRDefault="007555E0" w:rsidP="007555E0">
      <w:pPr>
        <w:rPr>
          <w:u w:val="single"/>
        </w:rPr>
      </w:pPr>
      <w:r w:rsidRPr="007555E0">
        <w:rPr>
          <w:u w:val="single"/>
        </w:rPr>
        <w:t>5.3</w:t>
      </w:r>
      <w:r w:rsidRPr="007555E0">
        <w:rPr>
          <w:u w:val="single"/>
        </w:rPr>
        <w:tab/>
        <w:t>Utbyggingsfasen</w:t>
      </w:r>
    </w:p>
    <w:p w:rsidR="00AD08EF" w:rsidRPr="00C443AA" w:rsidRDefault="007555E0" w:rsidP="00AD08EF">
      <w:r w:rsidRPr="00C443AA">
        <w:t xml:space="preserve">Utbygger innkaller ved </w:t>
      </w:r>
      <w:proofErr w:type="spellStart"/>
      <w:r w:rsidRPr="00C443AA">
        <w:t>anleggstart</w:t>
      </w:r>
      <w:proofErr w:type="spellEnd"/>
      <w:r w:rsidRPr="00C443AA">
        <w:t xml:space="preserve"> til informasjonsmøte med oppsitterne. Innkalling</w:t>
      </w:r>
      <w:r w:rsidR="00AD08EF" w:rsidRPr="00C443AA">
        <w:t xml:space="preserve">, gjennomføring og dagsorden på møte blir i henhold til det som er beskrevet i </w:t>
      </w:r>
      <w:proofErr w:type="spellStart"/>
      <w:r w:rsidR="00AD08EF" w:rsidRPr="00C443AA">
        <w:t>pkt</w:t>
      </w:r>
      <w:proofErr w:type="spellEnd"/>
      <w:r w:rsidR="00AD08EF" w:rsidRPr="00C443AA">
        <w:t xml:space="preserve"> 5.2. </w:t>
      </w:r>
      <w:r w:rsidR="00835A3C" w:rsidRPr="00C443AA">
        <w:t xml:space="preserve">Hvis det </w:t>
      </w:r>
      <w:proofErr w:type="spellStart"/>
      <w:r w:rsidR="00AD08EF" w:rsidRPr="00C443AA">
        <w:t>iforbindelse</w:t>
      </w:r>
      <w:proofErr w:type="spellEnd"/>
      <w:r w:rsidR="00AD08EF" w:rsidRPr="00C443AA">
        <w:t xml:space="preserve"> med et forprosjekt allerede er gjennomført et slikt møte må det først vurderes om det er behov for et nytt møte. </w:t>
      </w:r>
      <w:r w:rsidR="00C443AA" w:rsidRPr="00C443AA">
        <w:t>F</w:t>
      </w:r>
      <w:r w:rsidR="001B212B" w:rsidRPr="00C443AA">
        <w:t xml:space="preserve">ølgende </w:t>
      </w:r>
      <w:r w:rsidR="00623F81" w:rsidRPr="00C443AA">
        <w:t xml:space="preserve">forhold </w:t>
      </w:r>
      <w:proofErr w:type="gramStart"/>
      <w:r w:rsidR="00623F81" w:rsidRPr="00C443AA">
        <w:t>være</w:t>
      </w:r>
      <w:proofErr w:type="gramEnd"/>
      <w:r w:rsidR="00623F81" w:rsidRPr="00C443AA">
        <w:t xml:space="preserve"> avgjørende for at nytt møte bør holdes:</w:t>
      </w:r>
    </w:p>
    <w:p w:rsidR="00623F81" w:rsidRPr="00C443AA" w:rsidRDefault="00623F81" w:rsidP="00623F81">
      <w:pPr>
        <w:pStyle w:val="Listeavsnitt"/>
        <w:numPr>
          <w:ilvl w:val="0"/>
          <w:numId w:val="46"/>
        </w:numPr>
      </w:pPr>
      <w:r w:rsidRPr="00C443AA">
        <w:t xml:space="preserve">Anlegget er et komplisert rehabiliteringsanlegg i sentrum og omfatter både veg, </w:t>
      </w:r>
      <w:r w:rsidR="00C443AA" w:rsidRPr="00C443AA">
        <w:t xml:space="preserve">gatelys, </w:t>
      </w:r>
      <w:r w:rsidRPr="00C443AA">
        <w:t>vann og avløp.</w:t>
      </w:r>
    </w:p>
    <w:p w:rsidR="00623F81" w:rsidRPr="00C443AA" w:rsidRDefault="00623F81" w:rsidP="00623F81">
      <w:pPr>
        <w:pStyle w:val="Listeavsnitt"/>
        <w:numPr>
          <w:ilvl w:val="0"/>
          <w:numId w:val="46"/>
        </w:numPr>
      </w:pPr>
      <w:r w:rsidRPr="00C443AA">
        <w:t xml:space="preserve">Det er behov for å orientere om priser innhentet i anbudet på stikkledninger som skal bekostes av private  </w:t>
      </w:r>
    </w:p>
    <w:p w:rsidR="007555E0" w:rsidRPr="00C443AA" w:rsidRDefault="007555E0" w:rsidP="007555E0">
      <w:pPr>
        <w:pStyle w:val="INNH1"/>
      </w:pPr>
    </w:p>
    <w:p w:rsidR="007555E0" w:rsidRPr="00C443AA" w:rsidRDefault="007555E0" w:rsidP="007555E0">
      <w:r w:rsidRPr="00C443AA">
        <w:t>Entreprenøren holder kontakt med grunneie</w:t>
      </w:r>
      <w:r w:rsidR="00AD08EF" w:rsidRPr="00C443AA">
        <w:t xml:space="preserve">rne under hele utbyggingsfasen. </w:t>
      </w:r>
      <w:r w:rsidR="00623F81" w:rsidRPr="00C443AA">
        <w:t xml:space="preserve">Se for øvrig rutine 13 "partskontakt veganlegg" og rutine "16 partskontakt VA-anlegg". </w:t>
      </w:r>
      <w:r w:rsidRPr="00C443AA">
        <w:t>Etter ferdig oppussing skal grunneier underskrive på fastlagt skjema for at han godkjenner oppussingen etter anlegget. Entreprenøren skal overlevere skjema som en del av dokumentasjon etter anlegget.</w:t>
      </w:r>
    </w:p>
    <w:p w:rsidR="007555E0" w:rsidRDefault="007555E0" w:rsidP="007555E0"/>
    <w:p w:rsidR="007555E0" w:rsidRDefault="001B212B" w:rsidP="007555E0">
      <w:r w:rsidRPr="00835A3C">
        <w:t>Entreprenøren presenterer sitt opplegg for gjennomføring av anlegget</w:t>
      </w:r>
    </w:p>
    <w:p w:rsidR="007555E0" w:rsidRPr="007555E0" w:rsidRDefault="007555E0" w:rsidP="007555E0">
      <w:pPr>
        <w:pStyle w:val="Overskrift2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55E0">
        <w:rPr>
          <w:sz w:val="24"/>
          <w:szCs w:val="24"/>
        </w:rPr>
        <w:t>Informasjonsbehandling</w:t>
      </w:r>
    </w:p>
    <w:p w:rsidR="00494144" w:rsidRDefault="007555E0" w:rsidP="00CA095B">
      <w:r>
        <w:t>Ingen</w:t>
      </w:r>
      <w:bookmarkEnd w:id="0"/>
    </w:p>
    <w:sectPr w:rsidR="00494144" w:rsidSect="000C37F9">
      <w:headerReference w:type="default" r:id="rId8"/>
      <w:footerReference w:type="default" r:id="rId9"/>
      <w:pgSz w:w="11906" w:h="16838" w:code="9"/>
      <w:pgMar w:top="1134" w:right="1418" w:bottom="1242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F0" w:rsidRDefault="00255AF0">
      <w:r>
        <w:separator/>
      </w:r>
    </w:p>
  </w:endnote>
  <w:endnote w:type="continuationSeparator" w:id="0">
    <w:p w:rsidR="00255AF0" w:rsidRDefault="0025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F0" w:rsidRDefault="00255AF0">
    <w:pPr>
      <w:pStyle w:val="Bunnteks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 w:rsidR="002145B1">
      <w:rPr>
        <w:noProof/>
        <w:sz w:val="20"/>
      </w:rPr>
      <w:t>I:\Samfunnsutvikling\Kvalitetssikring\Rutiner_Utbygging\15   Informasjon parter utbyggingssak.docx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F0" w:rsidRDefault="00255AF0">
      <w:r>
        <w:separator/>
      </w:r>
    </w:p>
  </w:footnote>
  <w:footnote w:type="continuationSeparator" w:id="0">
    <w:p w:rsidR="00255AF0" w:rsidRDefault="0025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54"/>
      <w:gridCol w:w="1079"/>
      <w:gridCol w:w="2876"/>
      <w:gridCol w:w="2700"/>
      <w:gridCol w:w="2159"/>
    </w:tblGrid>
    <w:tr w:rsidR="00255AF0">
      <w:trPr>
        <w:trHeight w:val="176"/>
      </w:trPr>
      <w:tc>
        <w:tcPr>
          <w:tcW w:w="6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5AF0" w:rsidRDefault="00255AF0">
          <w:pPr>
            <w:pStyle w:val="Topptekst"/>
          </w:pPr>
          <w:r>
            <w:object w:dxaOrig="1500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26.25pt" o:ole="" fillcolor="window">
                <v:imagedata r:id="rId1" o:title=""/>
              </v:shape>
              <o:OLEObject Type="Embed" ProgID="PBrush" ShapeID="_x0000_i1025" DrawAspect="Content" ObjectID="_1430913664" r:id="rId2"/>
            </w:object>
          </w:r>
        </w:p>
      </w:tc>
      <w:tc>
        <w:tcPr>
          <w:tcW w:w="665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5AF0" w:rsidRDefault="00255AF0">
          <w:pPr>
            <w:pStyle w:val="Topptekst"/>
            <w:rPr>
              <w:b/>
            </w:rPr>
          </w:pPr>
          <w:r>
            <w:rPr>
              <w:b/>
            </w:rPr>
            <w:t>Steinkjer Kommune</w:t>
          </w:r>
        </w:p>
        <w:p w:rsidR="00255AF0" w:rsidRDefault="00255AF0" w:rsidP="005B18C8">
          <w:pPr>
            <w:pStyle w:val="Topptekst"/>
            <w:rPr>
              <w:b/>
            </w:rPr>
          </w:pPr>
          <w:r>
            <w:rPr>
              <w:b/>
            </w:rPr>
            <w:t>avdeling for samfunnsutvikling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5AF0" w:rsidRDefault="00255AF0">
          <w:pPr>
            <w:pStyle w:val="Topptekst"/>
            <w:rPr>
              <w:b/>
            </w:rPr>
          </w:pPr>
          <w:r>
            <w:rPr>
              <w:b/>
            </w:rPr>
            <w:t>KS-Rutiner</w:t>
          </w:r>
        </w:p>
      </w:tc>
    </w:tr>
    <w:tr w:rsidR="00255AF0">
      <w:tc>
        <w:tcPr>
          <w:tcW w:w="17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5AF0" w:rsidRDefault="00255AF0">
          <w:pPr>
            <w:pStyle w:val="Topptekst"/>
          </w:pPr>
          <w:r>
            <w:t>Revisjon nr:2</w:t>
          </w:r>
        </w:p>
      </w:tc>
      <w:tc>
        <w:tcPr>
          <w:tcW w:w="2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5AF0" w:rsidRDefault="00255AF0">
          <w:pPr>
            <w:pStyle w:val="Topptekst"/>
          </w:pPr>
          <w:r>
            <w:t xml:space="preserve">Utarbeidet av: </w:t>
          </w:r>
          <w:proofErr w:type="spellStart"/>
          <w:r>
            <w:t>agk</w:t>
          </w:r>
          <w:proofErr w:type="spellEnd"/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5AF0" w:rsidRDefault="00255AF0" w:rsidP="00835A3C">
          <w:pPr>
            <w:pStyle w:val="Topptekst"/>
          </w:pPr>
          <w:r>
            <w:t>Dato: 04.09.12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5AF0" w:rsidRDefault="00255AF0">
          <w:pPr>
            <w:pStyle w:val="Topptekst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145B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av </w:t>
          </w:r>
          <w:r w:rsidR="002145B1">
            <w:fldChar w:fldCharType="begin"/>
          </w:r>
          <w:r w:rsidR="002145B1">
            <w:instrText xml:space="preserve"> NUMPAGES </w:instrText>
          </w:r>
          <w:r w:rsidR="002145B1">
            <w:fldChar w:fldCharType="separate"/>
          </w:r>
          <w:r w:rsidR="002145B1">
            <w:rPr>
              <w:noProof/>
            </w:rPr>
            <w:t>2</w:t>
          </w:r>
          <w:r w:rsidR="002145B1">
            <w:rPr>
              <w:noProof/>
            </w:rPr>
            <w:fldChar w:fldCharType="end"/>
          </w:r>
        </w:p>
      </w:tc>
    </w:tr>
    <w:tr w:rsidR="00255AF0">
      <w:trPr>
        <w:trHeight w:val="577"/>
      </w:trPr>
      <w:tc>
        <w:tcPr>
          <w:tcW w:w="17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5AF0" w:rsidRDefault="00255AF0" w:rsidP="005B18C8">
          <w:pPr>
            <w:pStyle w:val="Topptekst"/>
            <w:rPr>
              <w:b/>
            </w:rPr>
          </w:pPr>
          <w:r>
            <w:rPr>
              <w:b/>
            </w:rPr>
            <w:t>Rutine 15</w:t>
          </w:r>
        </w:p>
      </w:tc>
      <w:tc>
        <w:tcPr>
          <w:tcW w:w="55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5AF0" w:rsidRPr="007555E0" w:rsidRDefault="00255AF0">
          <w:pPr>
            <w:pStyle w:val="Topptekst"/>
            <w:rPr>
              <w:b/>
            </w:rPr>
          </w:pPr>
          <w:r w:rsidRPr="007555E0">
            <w:rPr>
              <w:b/>
            </w:rPr>
            <w:t>Informasjon til parter i utbyggingssak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5AF0" w:rsidRDefault="002145B1" w:rsidP="002145B1">
          <w:pPr>
            <w:pStyle w:val="Topptekst"/>
          </w:pPr>
          <w:proofErr w:type="gramStart"/>
          <w:r>
            <w:t>Godkjent:  04</w:t>
          </w:r>
          <w:proofErr w:type="gramEnd"/>
          <w:r>
            <w:t>.09.12 Jan Arild Mediaas</w:t>
          </w:r>
        </w:p>
      </w:tc>
    </w:tr>
  </w:tbl>
  <w:p w:rsidR="00255AF0" w:rsidRDefault="00255AF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>
    <w:nsid w:val="000279B2"/>
    <w:multiLevelType w:val="singleLevel"/>
    <w:tmpl w:val="0372752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1415943"/>
    <w:multiLevelType w:val="singleLevel"/>
    <w:tmpl w:val="90963BD2"/>
    <w:lvl w:ilvl="0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>
    <w:nsid w:val="08641B0E"/>
    <w:multiLevelType w:val="multilevel"/>
    <w:tmpl w:val="32B224A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CA6DEC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6B7C56"/>
    <w:multiLevelType w:val="hybridMultilevel"/>
    <w:tmpl w:val="E5FA287A"/>
    <w:lvl w:ilvl="0" w:tplc="C8F2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5E3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8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8D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4A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8E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4D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81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2A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B40F3"/>
    <w:multiLevelType w:val="singleLevel"/>
    <w:tmpl w:val="90963BD2"/>
    <w:lvl w:ilvl="0">
      <w:start w:val="5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7">
    <w:nsid w:val="1AAA2F21"/>
    <w:multiLevelType w:val="singleLevel"/>
    <w:tmpl w:val="7398F37C"/>
    <w:lvl w:ilvl="0">
      <w:start w:val="4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</w:abstractNum>
  <w:abstractNum w:abstractNumId="8">
    <w:nsid w:val="1EF42379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0052043"/>
    <w:multiLevelType w:val="hybridMultilevel"/>
    <w:tmpl w:val="D7849A32"/>
    <w:lvl w:ilvl="0" w:tplc="0414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22426F8C"/>
    <w:multiLevelType w:val="singleLevel"/>
    <w:tmpl w:val="90963BD2"/>
    <w:lvl w:ilvl="0">
      <w:start w:val="5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>
    <w:nsid w:val="22567499"/>
    <w:multiLevelType w:val="singleLevel"/>
    <w:tmpl w:val="DC4E30A4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2DD3DAF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B1D20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BD5253"/>
    <w:multiLevelType w:val="singleLevel"/>
    <w:tmpl w:val="0E7CFB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9F3CDA"/>
    <w:multiLevelType w:val="hybridMultilevel"/>
    <w:tmpl w:val="9C0284DA"/>
    <w:lvl w:ilvl="0" w:tplc="041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B5798"/>
    <w:multiLevelType w:val="singleLevel"/>
    <w:tmpl w:val="BA40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42C27C5"/>
    <w:multiLevelType w:val="hybridMultilevel"/>
    <w:tmpl w:val="CD2A3C64"/>
    <w:lvl w:ilvl="0" w:tplc="0414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350F50DB"/>
    <w:multiLevelType w:val="singleLevel"/>
    <w:tmpl w:val="7398F37C"/>
    <w:lvl w:ilvl="0">
      <w:start w:val="4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</w:abstractNum>
  <w:abstractNum w:abstractNumId="19">
    <w:nsid w:val="36494F1C"/>
    <w:multiLevelType w:val="singleLevel"/>
    <w:tmpl w:val="60FE6E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BC07C29"/>
    <w:multiLevelType w:val="multilevel"/>
    <w:tmpl w:val="B58C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1">
    <w:nsid w:val="3C1F2D41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D1645C5"/>
    <w:multiLevelType w:val="hybridMultilevel"/>
    <w:tmpl w:val="BF3863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E2CA2"/>
    <w:multiLevelType w:val="hybridMultilevel"/>
    <w:tmpl w:val="F948E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A4BFC"/>
    <w:multiLevelType w:val="hybridMultilevel"/>
    <w:tmpl w:val="5718BD04"/>
    <w:lvl w:ilvl="0" w:tplc="0A244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41A10"/>
    <w:multiLevelType w:val="singleLevel"/>
    <w:tmpl w:val="40C6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A3B6DC7"/>
    <w:multiLevelType w:val="multilevel"/>
    <w:tmpl w:val="62BE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7A5EDC"/>
    <w:multiLevelType w:val="singleLevel"/>
    <w:tmpl w:val="90963BD2"/>
    <w:lvl w:ilvl="0">
      <w:start w:val="5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8">
    <w:nsid w:val="4F7E5355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FEB3218"/>
    <w:multiLevelType w:val="singleLevel"/>
    <w:tmpl w:val="F30C9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51085454"/>
    <w:multiLevelType w:val="multilevel"/>
    <w:tmpl w:val="83FA775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0F007A"/>
    <w:multiLevelType w:val="hybridMultilevel"/>
    <w:tmpl w:val="D444CE10"/>
    <w:lvl w:ilvl="0" w:tplc="0414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2">
    <w:nsid w:val="514D3B01"/>
    <w:multiLevelType w:val="singleLevel"/>
    <w:tmpl w:val="BA40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52141EAB"/>
    <w:multiLevelType w:val="hybridMultilevel"/>
    <w:tmpl w:val="D9788370"/>
    <w:lvl w:ilvl="0" w:tplc="EBA225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3547D46"/>
    <w:multiLevelType w:val="singleLevel"/>
    <w:tmpl w:val="8EE8FCA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571E60A0"/>
    <w:multiLevelType w:val="singleLevel"/>
    <w:tmpl w:val="631A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57326640"/>
    <w:multiLevelType w:val="hybridMultilevel"/>
    <w:tmpl w:val="E9E82CEA"/>
    <w:lvl w:ilvl="0" w:tplc="41B8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4F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68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9AB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21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A0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2C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EA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22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13521"/>
    <w:multiLevelType w:val="hybridMultilevel"/>
    <w:tmpl w:val="D2A0FFE6"/>
    <w:lvl w:ilvl="0" w:tplc="0414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8">
    <w:nsid w:val="685D11B8"/>
    <w:multiLevelType w:val="hybridMultilevel"/>
    <w:tmpl w:val="CF34B7D2"/>
    <w:lvl w:ilvl="0" w:tplc="4EE8A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C82B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1029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406D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3CBF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CC77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62D3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56CE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C68A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0648BC"/>
    <w:multiLevelType w:val="multilevel"/>
    <w:tmpl w:val="05165A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DE6B00"/>
    <w:multiLevelType w:val="hybridMultilevel"/>
    <w:tmpl w:val="7B223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33A8A"/>
    <w:multiLevelType w:val="singleLevel"/>
    <w:tmpl w:val="E5B0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709C605F"/>
    <w:multiLevelType w:val="hybridMultilevel"/>
    <w:tmpl w:val="AAA86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40D8D"/>
    <w:multiLevelType w:val="multilevel"/>
    <w:tmpl w:val="02BEABC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44">
    <w:nsid w:val="759C38B1"/>
    <w:multiLevelType w:val="singleLevel"/>
    <w:tmpl w:val="4AEE244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5">
    <w:nsid w:val="7E4C79B9"/>
    <w:multiLevelType w:val="hybridMultilevel"/>
    <w:tmpl w:val="51CEC2B4"/>
    <w:lvl w:ilvl="0" w:tplc="050AB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64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48E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2E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0C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41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8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E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AE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45"/>
  </w:num>
  <w:num w:numId="4">
    <w:abstractNumId w:val="5"/>
  </w:num>
  <w:num w:numId="5">
    <w:abstractNumId w:val="34"/>
  </w:num>
  <w:num w:numId="6">
    <w:abstractNumId w:val="8"/>
  </w:num>
  <w:num w:numId="7">
    <w:abstractNumId w:val="1"/>
  </w:num>
  <w:num w:numId="8">
    <w:abstractNumId w:val="4"/>
  </w:num>
  <w:num w:numId="9">
    <w:abstractNumId w:val="21"/>
  </w:num>
  <w:num w:numId="10">
    <w:abstractNumId w:val="43"/>
  </w:num>
  <w:num w:numId="11">
    <w:abstractNumId w:val="29"/>
  </w:num>
  <w:num w:numId="12">
    <w:abstractNumId w:val="44"/>
  </w:num>
  <w:num w:numId="13">
    <w:abstractNumId w:val="39"/>
  </w:num>
  <w:num w:numId="14">
    <w:abstractNumId w:val="18"/>
  </w:num>
  <w:num w:numId="15">
    <w:abstractNumId w:val="7"/>
  </w:num>
  <w:num w:numId="16">
    <w:abstractNumId w:val="28"/>
  </w:num>
  <w:num w:numId="17">
    <w:abstractNumId w:val="14"/>
  </w:num>
  <w:num w:numId="18">
    <w:abstractNumId w:val="41"/>
  </w:num>
  <w:num w:numId="19">
    <w:abstractNumId w:val="32"/>
  </w:num>
  <w:num w:numId="20">
    <w:abstractNumId w:val="26"/>
  </w:num>
  <w:num w:numId="21">
    <w:abstractNumId w:val="16"/>
  </w:num>
  <w:num w:numId="22">
    <w:abstractNumId w:val="25"/>
  </w:num>
  <w:num w:numId="23">
    <w:abstractNumId w:val="0"/>
  </w:num>
  <w:num w:numId="24">
    <w:abstractNumId w:val="13"/>
  </w:num>
  <w:num w:numId="25">
    <w:abstractNumId w:val="30"/>
  </w:num>
  <w:num w:numId="26">
    <w:abstractNumId w:val="35"/>
  </w:num>
  <w:num w:numId="27">
    <w:abstractNumId w:val="20"/>
  </w:num>
  <w:num w:numId="28">
    <w:abstractNumId w:val="11"/>
  </w:num>
  <w:num w:numId="29">
    <w:abstractNumId w:val="3"/>
  </w:num>
  <w:num w:numId="30">
    <w:abstractNumId w:val="6"/>
  </w:num>
  <w:num w:numId="31">
    <w:abstractNumId w:val="10"/>
  </w:num>
  <w:num w:numId="32">
    <w:abstractNumId w:val="2"/>
  </w:num>
  <w:num w:numId="33">
    <w:abstractNumId w:val="27"/>
  </w:num>
  <w:num w:numId="34">
    <w:abstractNumId w:val="12"/>
  </w:num>
  <w:num w:numId="35">
    <w:abstractNumId w:val="19"/>
  </w:num>
  <w:num w:numId="36">
    <w:abstractNumId w:val="33"/>
  </w:num>
  <w:num w:numId="37">
    <w:abstractNumId w:val="22"/>
  </w:num>
  <w:num w:numId="38">
    <w:abstractNumId w:val="31"/>
  </w:num>
  <w:num w:numId="39">
    <w:abstractNumId w:val="23"/>
  </w:num>
  <w:num w:numId="40">
    <w:abstractNumId w:val="15"/>
  </w:num>
  <w:num w:numId="41">
    <w:abstractNumId w:val="9"/>
  </w:num>
  <w:num w:numId="42">
    <w:abstractNumId w:val="37"/>
  </w:num>
  <w:num w:numId="43">
    <w:abstractNumId w:val="17"/>
  </w:num>
  <w:num w:numId="44">
    <w:abstractNumId w:val="40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72E"/>
    <w:rsid w:val="00036D4D"/>
    <w:rsid w:val="00066ADB"/>
    <w:rsid w:val="00093F91"/>
    <w:rsid w:val="000C37F9"/>
    <w:rsid w:val="00126573"/>
    <w:rsid w:val="001305F0"/>
    <w:rsid w:val="00140A8C"/>
    <w:rsid w:val="0015086F"/>
    <w:rsid w:val="00156952"/>
    <w:rsid w:val="001A2F10"/>
    <w:rsid w:val="001B212B"/>
    <w:rsid w:val="002145B1"/>
    <w:rsid w:val="00242AEB"/>
    <w:rsid w:val="00255AF0"/>
    <w:rsid w:val="002A39E0"/>
    <w:rsid w:val="00335B3A"/>
    <w:rsid w:val="00357652"/>
    <w:rsid w:val="003E63F2"/>
    <w:rsid w:val="003E7BA7"/>
    <w:rsid w:val="004307B0"/>
    <w:rsid w:val="004528C2"/>
    <w:rsid w:val="00494144"/>
    <w:rsid w:val="005318EA"/>
    <w:rsid w:val="00540224"/>
    <w:rsid w:val="00545470"/>
    <w:rsid w:val="00545B18"/>
    <w:rsid w:val="005B18C8"/>
    <w:rsid w:val="00623F81"/>
    <w:rsid w:val="00666DD9"/>
    <w:rsid w:val="00677B2D"/>
    <w:rsid w:val="006C3DF8"/>
    <w:rsid w:val="006F134D"/>
    <w:rsid w:val="007555E0"/>
    <w:rsid w:val="007719D0"/>
    <w:rsid w:val="007F6844"/>
    <w:rsid w:val="00835A3C"/>
    <w:rsid w:val="00851B26"/>
    <w:rsid w:val="008829CB"/>
    <w:rsid w:val="00892ADE"/>
    <w:rsid w:val="008947B2"/>
    <w:rsid w:val="009033F4"/>
    <w:rsid w:val="00983DA9"/>
    <w:rsid w:val="00992447"/>
    <w:rsid w:val="009E172E"/>
    <w:rsid w:val="009E1E75"/>
    <w:rsid w:val="00A10A7D"/>
    <w:rsid w:val="00A10FA7"/>
    <w:rsid w:val="00AB113A"/>
    <w:rsid w:val="00AD08EF"/>
    <w:rsid w:val="00AF0BA3"/>
    <w:rsid w:val="00B35E80"/>
    <w:rsid w:val="00B42FD8"/>
    <w:rsid w:val="00B435EB"/>
    <w:rsid w:val="00BB15B3"/>
    <w:rsid w:val="00BB671C"/>
    <w:rsid w:val="00C16FFC"/>
    <w:rsid w:val="00C443AA"/>
    <w:rsid w:val="00C80E3A"/>
    <w:rsid w:val="00C866F5"/>
    <w:rsid w:val="00CA095B"/>
    <w:rsid w:val="00CA7848"/>
    <w:rsid w:val="00CD6EB7"/>
    <w:rsid w:val="00CE2DE8"/>
    <w:rsid w:val="00D23331"/>
    <w:rsid w:val="00D46015"/>
    <w:rsid w:val="00E807F2"/>
    <w:rsid w:val="00E963F2"/>
    <w:rsid w:val="00EF73AF"/>
    <w:rsid w:val="00F04457"/>
    <w:rsid w:val="00F267DC"/>
    <w:rsid w:val="00F40C81"/>
    <w:rsid w:val="00F74A03"/>
    <w:rsid w:val="00FF1B60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F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C37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0C37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C37F9"/>
    <w:pPr>
      <w:keepNext/>
      <w:tabs>
        <w:tab w:val="left" w:pos="-720"/>
      </w:tabs>
      <w:suppressAutoHyphens/>
      <w:spacing w:before="90" w:after="54"/>
      <w:outlineLvl w:val="2"/>
    </w:pPr>
    <w:rPr>
      <w:b/>
      <w:szCs w:val="20"/>
    </w:rPr>
  </w:style>
  <w:style w:type="paragraph" w:styleId="Overskrift4">
    <w:name w:val="heading 4"/>
    <w:basedOn w:val="Normal"/>
    <w:next w:val="Normal"/>
    <w:qFormat/>
    <w:rsid w:val="000C37F9"/>
    <w:pPr>
      <w:outlineLvl w:val="3"/>
    </w:pPr>
    <w:rPr>
      <w:rFonts w:ascii="Courier" w:hAnsi="Courier"/>
      <w:szCs w:val="20"/>
    </w:rPr>
  </w:style>
  <w:style w:type="paragraph" w:styleId="Overskrift5">
    <w:name w:val="heading 5"/>
    <w:basedOn w:val="Normal"/>
    <w:next w:val="Normal"/>
    <w:qFormat/>
    <w:rsid w:val="000C37F9"/>
    <w:pPr>
      <w:outlineLvl w:val="4"/>
    </w:pPr>
    <w:rPr>
      <w:rFonts w:ascii="Courier" w:hAnsi="Courier"/>
      <w:szCs w:val="20"/>
    </w:rPr>
  </w:style>
  <w:style w:type="paragraph" w:styleId="Overskrift6">
    <w:name w:val="heading 6"/>
    <w:basedOn w:val="Normal"/>
    <w:next w:val="Normal"/>
    <w:qFormat/>
    <w:rsid w:val="000C37F9"/>
    <w:pPr>
      <w:outlineLvl w:val="5"/>
    </w:pPr>
    <w:rPr>
      <w:rFonts w:ascii="Courier" w:hAnsi="Courier"/>
      <w:szCs w:val="20"/>
    </w:rPr>
  </w:style>
  <w:style w:type="paragraph" w:styleId="Overskrift7">
    <w:name w:val="heading 7"/>
    <w:basedOn w:val="Normal"/>
    <w:next w:val="Normal"/>
    <w:qFormat/>
    <w:rsid w:val="000C37F9"/>
    <w:pPr>
      <w:outlineLvl w:val="6"/>
    </w:pPr>
    <w:rPr>
      <w:rFonts w:ascii="Courier" w:hAnsi="Courier"/>
      <w:szCs w:val="20"/>
    </w:rPr>
  </w:style>
  <w:style w:type="paragraph" w:styleId="Overskrift8">
    <w:name w:val="heading 8"/>
    <w:basedOn w:val="Normal"/>
    <w:next w:val="Normal"/>
    <w:qFormat/>
    <w:rsid w:val="000C37F9"/>
    <w:pPr>
      <w:outlineLvl w:val="7"/>
    </w:pPr>
    <w:rPr>
      <w:rFonts w:ascii="Courier" w:hAnsi="Courier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C37F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C37F9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0C37F9"/>
    <w:pPr>
      <w:tabs>
        <w:tab w:val="left" w:pos="-720"/>
      </w:tabs>
      <w:suppressAutoHyphens/>
      <w:ind w:left="720"/>
    </w:pPr>
    <w:rPr>
      <w:color w:val="FF0000"/>
    </w:rPr>
  </w:style>
  <w:style w:type="character" w:styleId="Sidetall">
    <w:name w:val="page number"/>
    <w:basedOn w:val="Standardskriftforavsnitt"/>
    <w:rsid w:val="000C37F9"/>
  </w:style>
  <w:style w:type="paragraph" w:styleId="Sluttnotetekst">
    <w:name w:val="endnote text"/>
    <w:basedOn w:val="Normal"/>
    <w:semiHidden/>
    <w:rsid w:val="000C37F9"/>
    <w:rPr>
      <w:rFonts w:ascii="Courier" w:hAnsi="Courier"/>
      <w:szCs w:val="20"/>
    </w:rPr>
  </w:style>
  <w:style w:type="paragraph" w:styleId="Fotnotetekst">
    <w:name w:val="footnote text"/>
    <w:basedOn w:val="Normal"/>
    <w:semiHidden/>
    <w:rsid w:val="000C37F9"/>
    <w:rPr>
      <w:rFonts w:ascii="Courier" w:hAnsi="Courier"/>
      <w:szCs w:val="20"/>
    </w:rPr>
  </w:style>
  <w:style w:type="paragraph" w:styleId="Brdtekstinnrykk2">
    <w:name w:val="Body Text Indent 2"/>
    <w:basedOn w:val="Normal"/>
    <w:rsid w:val="000C37F9"/>
    <w:pPr>
      <w:tabs>
        <w:tab w:val="left" w:pos="-720"/>
      </w:tabs>
      <w:suppressAutoHyphens/>
      <w:ind w:left="720"/>
    </w:pPr>
  </w:style>
  <w:style w:type="paragraph" w:styleId="INNH1">
    <w:name w:val="toc 1"/>
    <w:basedOn w:val="Normal"/>
    <w:next w:val="Normal"/>
    <w:semiHidden/>
    <w:rsid w:val="00140A8C"/>
    <w:pPr>
      <w:tabs>
        <w:tab w:val="left" w:pos="-1440"/>
        <w:tab w:val="left" w:pos="-720"/>
        <w:tab w:val="right" w:leader="dot" w:pos="9071"/>
      </w:tabs>
      <w:suppressAutoHyphens/>
      <w:ind w:left="-70"/>
    </w:pPr>
    <w:rPr>
      <w:szCs w:val="20"/>
    </w:rPr>
  </w:style>
  <w:style w:type="paragraph" w:customStyle="1" w:styleId="innh6">
    <w:name w:val="innh 6"/>
    <w:basedOn w:val="Normal"/>
    <w:rsid w:val="000C37F9"/>
    <w:pPr>
      <w:tabs>
        <w:tab w:val="right" w:pos="9360"/>
      </w:tabs>
      <w:suppressAutoHyphens/>
      <w:ind w:left="720" w:hanging="720"/>
    </w:pPr>
    <w:rPr>
      <w:rFonts w:ascii="Courier" w:hAnsi="Courier"/>
      <w:szCs w:val="20"/>
      <w:lang w:val="en-US"/>
    </w:rPr>
  </w:style>
  <w:style w:type="character" w:styleId="Hyperkobling">
    <w:name w:val="Hyperlink"/>
    <w:basedOn w:val="Standardskriftforavsnitt"/>
    <w:rsid w:val="000C37F9"/>
    <w:rPr>
      <w:color w:val="0000FF"/>
      <w:u w:val="single"/>
    </w:rPr>
  </w:style>
  <w:style w:type="paragraph" w:styleId="Brdtekstinnrykk3">
    <w:name w:val="Body Text Indent 3"/>
    <w:basedOn w:val="Normal"/>
    <w:rsid w:val="000C37F9"/>
    <w:pPr>
      <w:ind w:left="705" w:hanging="705"/>
    </w:pPr>
    <w:rPr>
      <w:bCs/>
    </w:rPr>
  </w:style>
  <w:style w:type="paragraph" w:styleId="Brdtekst">
    <w:name w:val="Body Text"/>
    <w:basedOn w:val="Normal"/>
    <w:rsid w:val="000C37F9"/>
    <w:rPr>
      <w:szCs w:val="20"/>
    </w:rPr>
  </w:style>
  <w:style w:type="paragraph" w:styleId="Listeavsnitt">
    <w:name w:val="List Paragraph"/>
    <w:basedOn w:val="Normal"/>
    <w:uiPriority w:val="34"/>
    <w:qFormat/>
    <w:rsid w:val="00677B2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23F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C391C4DE</Template>
  <TotalTime>278</TotalTime>
  <Pages>2</Pages>
  <Words>578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Steinkjer kommune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Erlend.Gystad</dc:creator>
  <cp:keywords/>
  <dc:description/>
  <cp:lastModifiedBy>Arne Gunnar Kvaal</cp:lastModifiedBy>
  <cp:revision>11</cp:revision>
  <cp:lastPrinted>2013-05-24T13:08:00Z</cp:lastPrinted>
  <dcterms:created xsi:type="dcterms:W3CDTF">2009-10-13T11:47:00Z</dcterms:created>
  <dcterms:modified xsi:type="dcterms:W3CDTF">2013-05-24T13:15:00Z</dcterms:modified>
</cp:coreProperties>
</file>